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C71AF7" w:rsidRDefault="00E13AF8" w:rsidP="008718AD">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05731D">
        <w:rPr>
          <w:bCs/>
        </w:rPr>
        <w:t xml:space="preserve"> </w:t>
      </w:r>
      <w:r w:rsidR="008521B5">
        <w:rPr>
          <w:bCs/>
        </w:rPr>
        <w:t xml:space="preserve">    </w:t>
      </w:r>
    </w:p>
    <w:p w:rsidR="00673326" w:rsidRDefault="00673326" w:rsidP="006F4B3C"/>
    <w:p w:rsidR="00FE201A" w:rsidRDefault="00FE201A" w:rsidP="00E415E8"/>
    <w:p w:rsidR="00F91DB5" w:rsidRDefault="00F91DB5" w:rsidP="008E3D43"/>
    <w:p w:rsidR="008E3D43" w:rsidRDefault="008E3D43" w:rsidP="00915B7D">
      <w:pPr>
        <w:rPr>
          <w:b/>
        </w:rPr>
      </w:pPr>
    </w:p>
    <w:p w:rsidR="006F4B3C" w:rsidRDefault="006F4B3C" w:rsidP="00915B7D">
      <w:pPr>
        <w:rPr>
          <w:b/>
        </w:rPr>
      </w:pPr>
    </w:p>
    <w:p w:rsidR="00E415E8" w:rsidRDefault="00E415E8" w:rsidP="00915B7D">
      <w:pPr>
        <w:rPr>
          <w:b/>
        </w:rPr>
      </w:pPr>
    </w:p>
    <w:p w:rsidR="00BA4F89" w:rsidRDefault="00BA4F89" w:rsidP="00915B7D">
      <w:pPr>
        <w:rPr>
          <w:b/>
        </w:rPr>
      </w:pPr>
    </w:p>
    <w:p w:rsidR="008718AD" w:rsidRDefault="008718AD" w:rsidP="00915B7D">
      <w:pPr>
        <w:rPr>
          <w:b/>
        </w:rPr>
      </w:pPr>
    </w:p>
    <w:p w:rsidR="008718AD" w:rsidRDefault="008718AD" w:rsidP="00915B7D">
      <w:pPr>
        <w:rPr>
          <w:b/>
        </w:rPr>
      </w:pPr>
    </w:p>
    <w:p w:rsidR="008718AD" w:rsidRDefault="008718AD" w:rsidP="00915B7D">
      <w:pPr>
        <w:rPr>
          <w:b/>
        </w:rPr>
      </w:pPr>
    </w:p>
    <w:p w:rsidR="008718AD" w:rsidRDefault="008718AD" w:rsidP="00915B7D">
      <w:pPr>
        <w:rPr>
          <w:b/>
        </w:rPr>
      </w:pPr>
    </w:p>
    <w:p w:rsidR="008718AD" w:rsidRDefault="008718AD" w:rsidP="00915B7D">
      <w:pPr>
        <w:rPr>
          <w:b/>
        </w:rPr>
      </w:pPr>
    </w:p>
    <w:p w:rsidR="008718AD" w:rsidRDefault="008718AD" w:rsidP="00915B7D">
      <w:pPr>
        <w:rPr>
          <w:b/>
        </w:rPr>
      </w:pPr>
    </w:p>
    <w:p w:rsidR="008718AD" w:rsidRPr="0005731D" w:rsidRDefault="008718AD" w:rsidP="00915B7D">
      <w:pPr>
        <w:rPr>
          <w:b/>
        </w:rPr>
      </w:pPr>
    </w:p>
    <w:p w:rsidR="007B53E8" w:rsidRPr="005A22C3" w:rsidRDefault="007B53E8" w:rsidP="00915B7D">
      <w:pPr>
        <w:rPr>
          <w:bCs/>
        </w:rPr>
      </w:pPr>
    </w:p>
    <w:p w:rsidR="00915B7D" w:rsidRPr="005A22C3" w:rsidRDefault="00915B7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663E5F" w:rsidRPr="00663E5F">
        <w:rPr>
          <w:sz w:val="26"/>
          <w:szCs w:val="26"/>
        </w:rPr>
        <w:t xml:space="preserve">на </w:t>
      </w:r>
      <w:r w:rsidR="00C671F6" w:rsidRPr="00C671F6">
        <w:rPr>
          <w:sz w:val="26"/>
          <w:szCs w:val="26"/>
        </w:rPr>
        <w:t>приобретение и внедрение системы противодействия компьютерным атакам на информационные ресурсы государственных органов Республики Башкортостан</w:t>
      </w:r>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E25884">
        <w:rPr>
          <w:iCs/>
        </w:rPr>
        <w:t>«</w:t>
      </w:r>
      <w:r w:rsidR="008718AD" w:rsidRPr="008718AD">
        <w:rPr>
          <w:iCs/>
        </w:rPr>
        <w:t>19</w:t>
      </w:r>
      <w:r w:rsidRPr="00F84878">
        <w:rPr>
          <w:iCs/>
        </w:rPr>
        <w:t xml:space="preserve">» </w:t>
      </w:r>
      <w:r w:rsidR="00673326">
        <w:rPr>
          <w:iCs/>
        </w:rPr>
        <w:t>ок</w:t>
      </w:r>
      <w:r w:rsidR="00FE201A">
        <w:rPr>
          <w:iCs/>
        </w:rPr>
        <w:t>тября</w:t>
      </w:r>
      <w:r w:rsidR="00FA006B">
        <w:rPr>
          <w:iCs/>
        </w:rPr>
        <w:t xml:space="preserve"> 2017</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7"/>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7"/>
            <w:iCs/>
          </w:rPr>
          <w:t>www.</w:t>
        </w:r>
        <w:r w:rsidR="009D6786" w:rsidRPr="00675FE3">
          <w:rPr>
            <w:rStyle w:val="a7"/>
            <w:iCs/>
            <w:lang w:val="en-US"/>
          </w:rPr>
          <w:t>bashtel</w:t>
        </w:r>
        <w:r w:rsidR="009D6786" w:rsidRPr="00675FE3">
          <w:rPr>
            <w:rStyle w:val="a7"/>
            <w:iCs/>
          </w:rPr>
          <w:t>.ru</w:t>
        </w:r>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Default="00915B7D" w:rsidP="0005731D">
      <w:pPr>
        <w:pStyle w:val="rvps1"/>
        <w:jc w:val="left"/>
      </w:pPr>
    </w:p>
    <w:p w:rsidR="00D957A6" w:rsidRDefault="00D957A6" w:rsidP="00915B7D">
      <w:pPr>
        <w:rPr>
          <w:b/>
          <w:color w:val="FF0000"/>
        </w:rPr>
      </w:pPr>
    </w:p>
    <w:p w:rsidR="00F4795F" w:rsidRDefault="00F4795F" w:rsidP="00915B7D">
      <w:pPr>
        <w:rPr>
          <w:b/>
          <w:color w:val="FF0000"/>
        </w:rPr>
      </w:pPr>
    </w:p>
    <w:p w:rsidR="00F4795F" w:rsidRDefault="00F4795F" w:rsidP="00915B7D">
      <w:pPr>
        <w:rPr>
          <w:b/>
          <w:color w:val="FF0000"/>
        </w:rPr>
      </w:pPr>
    </w:p>
    <w:p w:rsidR="006F4B3C" w:rsidRDefault="006F4B3C" w:rsidP="00915B7D">
      <w:pPr>
        <w:rPr>
          <w:b/>
          <w:color w:val="FF0000"/>
        </w:rPr>
      </w:pPr>
    </w:p>
    <w:p w:rsidR="0069585D" w:rsidRDefault="0069585D" w:rsidP="00B666F4"/>
    <w:p w:rsidR="003D6AB1" w:rsidRPr="005A22C3" w:rsidRDefault="003D6AB1" w:rsidP="004D347C"/>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0"/>
        <w:keepNext w:val="0"/>
        <w:rPr>
          <w:b/>
          <w:szCs w:val="24"/>
        </w:rPr>
      </w:pPr>
      <w:r w:rsidRPr="005A22C3">
        <w:rPr>
          <w:b/>
          <w:szCs w:val="24"/>
        </w:rPr>
        <w:t>20</w:t>
      </w:r>
      <w:r w:rsidR="00FA006B">
        <w:rPr>
          <w:b/>
          <w:szCs w:val="24"/>
        </w:rPr>
        <w:t>17</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742F11"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742F11">
          <w:rPr>
            <w:rStyle w:val="a7"/>
            <w:rFonts w:eastAsia="MS Mincho"/>
            <w:noProof/>
            <w:kern w:val="32"/>
            <w:lang w:val="x-none" w:eastAsia="x-none"/>
          </w:rPr>
          <w:t>ИЗВЕЩЕНИЕ О ЗАКУПКЕ</w:t>
        </w:r>
        <w:r w:rsidRPr="00742F11">
          <w:rPr>
            <w:noProof/>
            <w:webHidden/>
          </w:rPr>
          <w:tab/>
        </w:r>
        <w:r w:rsidRPr="00742F11">
          <w:rPr>
            <w:noProof/>
            <w:webHidden/>
          </w:rPr>
          <w:fldChar w:fldCharType="begin"/>
        </w:r>
        <w:r w:rsidRPr="00742F11">
          <w:rPr>
            <w:noProof/>
            <w:webHidden/>
          </w:rPr>
          <w:instrText xml:space="preserve"> PAGEREF _Toc438578257 \h </w:instrText>
        </w:r>
        <w:r w:rsidRPr="00742F11">
          <w:rPr>
            <w:noProof/>
            <w:webHidden/>
          </w:rPr>
        </w:r>
        <w:r w:rsidRPr="00742F11">
          <w:rPr>
            <w:noProof/>
            <w:webHidden/>
          </w:rPr>
          <w:fldChar w:fldCharType="separate"/>
        </w:r>
        <w:r w:rsidR="00217AD8">
          <w:rPr>
            <w:noProof/>
            <w:webHidden/>
          </w:rPr>
          <w:t>3</w:t>
        </w:r>
        <w:r w:rsidRPr="00742F11">
          <w:rPr>
            <w:noProof/>
            <w:webHidden/>
          </w:rPr>
          <w:fldChar w:fldCharType="end"/>
        </w:r>
      </w:hyperlink>
    </w:p>
    <w:p w:rsidR="00915B7D" w:rsidRPr="00742F11" w:rsidRDefault="00217AD8" w:rsidP="00915B7D">
      <w:pPr>
        <w:pStyle w:val="12"/>
        <w:tabs>
          <w:tab w:val="right" w:leader="dot" w:pos="10196"/>
        </w:tabs>
        <w:spacing w:line="360" w:lineRule="auto"/>
        <w:rPr>
          <w:rFonts w:ascii="Calibri" w:hAnsi="Calibri"/>
          <w:noProof/>
          <w:sz w:val="22"/>
          <w:szCs w:val="22"/>
        </w:rPr>
      </w:pPr>
      <w:hyperlink w:anchor="_Toc438578258" w:history="1">
        <w:r w:rsidR="00915B7D" w:rsidRPr="00742F11">
          <w:rPr>
            <w:rStyle w:val="a7"/>
            <w:rFonts w:eastAsia="MS Mincho"/>
            <w:noProof/>
            <w:kern w:val="32"/>
            <w:lang w:eastAsia="x-none"/>
          </w:rPr>
          <w:t>ДОКУМЕНТАЦИЯ О ЗАКУПКЕ</w:t>
        </w:r>
        <w:r w:rsidR="00915B7D" w:rsidRPr="00742F11">
          <w:rPr>
            <w:noProof/>
            <w:webHidden/>
          </w:rPr>
          <w:tab/>
        </w:r>
        <w:r w:rsidR="00915B7D" w:rsidRPr="00742F11">
          <w:rPr>
            <w:noProof/>
            <w:webHidden/>
          </w:rPr>
          <w:fldChar w:fldCharType="begin"/>
        </w:r>
        <w:r w:rsidR="00915B7D" w:rsidRPr="00742F11">
          <w:rPr>
            <w:noProof/>
            <w:webHidden/>
          </w:rPr>
          <w:instrText xml:space="preserve"> PAGEREF _Toc438578258 \h </w:instrText>
        </w:r>
        <w:r w:rsidR="00915B7D" w:rsidRPr="00742F11">
          <w:rPr>
            <w:noProof/>
            <w:webHidden/>
          </w:rPr>
        </w:r>
        <w:r w:rsidR="00915B7D" w:rsidRPr="00742F11">
          <w:rPr>
            <w:noProof/>
            <w:webHidden/>
          </w:rPr>
          <w:fldChar w:fldCharType="separate"/>
        </w:r>
        <w:r>
          <w:rPr>
            <w:noProof/>
            <w:webHidden/>
          </w:rPr>
          <w:t>5</w:t>
        </w:r>
        <w:r w:rsidR="00915B7D" w:rsidRPr="00742F11">
          <w:rPr>
            <w:noProof/>
            <w:webHidden/>
          </w:rPr>
          <w:fldChar w:fldCharType="end"/>
        </w:r>
      </w:hyperlink>
    </w:p>
    <w:p w:rsidR="00915B7D" w:rsidRPr="00742F11" w:rsidRDefault="00217AD8" w:rsidP="00915B7D">
      <w:pPr>
        <w:pStyle w:val="12"/>
        <w:tabs>
          <w:tab w:val="right" w:leader="dot" w:pos="10196"/>
        </w:tabs>
        <w:spacing w:line="360" w:lineRule="auto"/>
        <w:rPr>
          <w:rFonts w:ascii="Calibri" w:hAnsi="Calibri"/>
          <w:noProof/>
          <w:sz w:val="22"/>
          <w:szCs w:val="22"/>
        </w:rPr>
      </w:pPr>
      <w:hyperlink w:anchor="_Toc438578259" w:history="1">
        <w:r w:rsidR="00915B7D" w:rsidRPr="00742F11">
          <w:rPr>
            <w:rStyle w:val="a7"/>
            <w:rFonts w:eastAsia="MS Mincho"/>
            <w:noProof/>
            <w:kern w:val="32"/>
            <w:lang w:val="x-none" w:eastAsia="x-none"/>
          </w:rPr>
          <w:t>РАЗДЕЛ I. ТЕРМИНЫ И ОПРЕДЕЛЕНИЯ</w:t>
        </w:r>
        <w:r w:rsidR="00915B7D" w:rsidRPr="00742F11">
          <w:rPr>
            <w:noProof/>
            <w:webHidden/>
          </w:rPr>
          <w:tab/>
        </w:r>
        <w:r w:rsidR="00915B7D" w:rsidRPr="00742F11">
          <w:rPr>
            <w:noProof/>
            <w:webHidden/>
          </w:rPr>
          <w:fldChar w:fldCharType="begin"/>
        </w:r>
        <w:r w:rsidR="00915B7D" w:rsidRPr="00742F11">
          <w:rPr>
            <w:noProof/>
            <w:webHidden/>
          </w:rPr>
          <w:instrText xml:space="preserve"> PAGEREF _Toc438578259 \h </w:instrText>
        </w:r>
        <w:r w:rsidR="00915B7D" w:rsidRPr="00742F11">
          <w:rPr>
            <w:noProof/>
            <w:webHidden/>
          </w:rPr>
        </w:r>
        <w:r w:rsidR="00915B7D" w:rsidRPr="00742F11">
          <w:rPr>
            <w:noProof/>
            <w:webHidden/>
          </w:rPr>
          <w:fldChar w:fldCharType="separate"/>
        </w:r>
        <w:r>
          <w:rPr>
            <w:noProof/>
            <w:webHidden/>
          </w:rPr>
          <w:t>5</w:t>
        </w:r>
        <w:r w:rsidR="00915B7D" w:rsidRPr="00742F11">
          <w:rPr>
            <w:noProof/>
            <w:webHidden/>
          </w:rPr>
          <w:fldChar w:fldCharType="end"/>
        </w:r>
      </w:hyperlink>
    </w:p>
    <w:p w:rsidR="00915B7D" w:rsidRPr="00742F11" w:rsidRDefault="00217AD8" w:rsidP="00915B7D">
      <w:pPr>
        <w:pStyle w:val="12"/>
        <w:tabs>
          <w:tab w:val="right" w:leader="dot" w:pos="10196"/>
        </w:tabs>
        <w:spacing w:line="360" w:lineRule="auto"/>
        <w:rPr>
          <w:rFonts w:ascii="Calibri" w:hAnsi="Calibri"/>
          <w:noProof/>
          <w:sz w:val="22"/>
          <w:szCs w:val="22"/>
        </w:rPr>
      </w:pPr>
      <w:hyperlink w:anchor="_Toc438578260" w:history="1">
        <w:r w:rsidR="00915B7D" w:rsidRPr="00742F11">
          <w:rPr>
            <w:rStyle w:val="a7"/>
            <w:rFonts w:eastAsia="MS Mincho"/>
            <w:noProof/>
            <w:kern w:val="32"/>
            <w:lang w:val="x-none" w:eastAsia="x-none"/>
          </w:rPr>
          <w:t xml:space="preserve">РАЗДЕЛ II. </w:t>
        </w:r>
        <w:r w:rsidR="00915B7D" w:rsidRPr="00742F11">
          <w:rPr>
            <w:rStyle w:val="a7"/>
            <w:rFonts w:eastAsia="MS Mincho"/>
            <w:noProof/>
            <w:kern w:val="32"/>
            <w:lang w:eastAsia="x-none"/>
          </w:rPr>
          <w:t>ИНФОРМАЦИОННАЯ КАРТА</w:t>
        </w:r>
        <w:r w:rsidR="00915B7D" w:rsidRPr="00742F11">
          <w:rPr>
            <w:noProof/>
            <w:webHidden/>
          </w:rPr>
          <w:tab/>
        </w:r>
        <w:r w:rsidR="00915B7D" w:rsidRPr="00742F11">
          <w:rPr>
            <w:noProof/>
            <w:webHidden/>
          </w:rPr>
          <w:fldChar w:fldCharType="begin"/>
        </w:r>
        <w:r w:rsidR="00915B7D" w:rsidRPr="00742F11">
          <w:rPr>
            <w:noProof/>
            <w:webHidden/>
          </w:rPr>
          <w:instrText xml:space="preserve"> PAGEREF _Toc438578260 \h </w:instrText>
        </w:r>
        <w:r w:rsidR="00915B7D" w:rsidRPr="00742F11">
          <w:rPr>
            <w:noProof/>
            <w:webHidden/>
          </w:rPr>
        </w:r>
        <w:r w:rsidR="00915B7D" w:rsidRPr="00742F11">
          <w:rPr>
            <w:noProof/>
            <w:webHidden/>
          </w:rPr>
          <w:fldChar w:fldCharType="separate"/>
        </w:r>
        <w:r>
          <w:rPr>
            <w:noProof/>
            <w:webHidden/>
          </w:rPr>
          <w:t>6</w:t>
        </w:r>
        <w:r w:rsidR="00915B7D" w:rsidRPr="00742F11">
          <w:rPr>
            <w:noProof/>
            <w:webHidden/>
          </w:rPr>
          <w:fldChar w:fldCharType="end"/>
        </w:r>
      </w:hyperlink>
    </w:p>
    <w:p w:rsidR="00915B7D" w:rsidRPr="00742F11" w:rsidRDefault="00217AD8"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742F11">
          <w:rPr>
            <w:rStyle w:val="a7"/>
            <w:b w:val="0"/>
          </w:rPr>
          <w:t>2.1. Общие сведения о закупке</w:t>
        </w:r>
        <w:r w:rsidR="00915B7D" w:rsidRPr="00742F11">
          <w:rPr>
            <w:b w:val="0"/>
            <w:webHidden/>
          </w:rPr>
          <w:tab/>
        </w:r>
        <w:r w:rsidR="00915B7D" w:rsidRPr="00742F11">
          <w:rPr>
            <w:b w:val="0"/>
            <w:i w:val="0"/>
            <w:webHidden/>
          </w:rPr>
          <w:fldChar w:fldCharType="begin"/>
        </w:r>
        <w:r w:rsidR="00915B7D" w:rsidRPr="00742F11">
          <w:rPr>
            <w:b w:val="0"/>
            <w:i w:val="0"/>
            <w:webHidden/>
          </w:rPr>
          <w:instrText xml:space="preserve"> PAGEREF _Toc438578261 \h </w:instrText>
        </w:r>
        <w:r w:rsidR="00915B7D" w:rsidRPr="00742F11">
          <w:rPr>
            <w:b w:val="0"/>
            <w:i w:val="0"/>
            <w:webHidden/>
          </w:rPr>
        </w:r>
        <w:r w:rsidR="00915B7D" w:rsidRPr="00742F11">
          <w:rPr>
            <w:b w:val="0"/>
            <w:i w:val="0"/>
            <w:webHidden/>
          </w:rPr>
          <w:fldChar w:fldCharType="separate"/>
        </w:r>
        <w:r>
          <w:rPr>
            <w:b w:val="0"/>
            <w:i w:val="0"/>
            <w:webHidden/>
          </w:rPr>
          <w:t>6</w:t>
        </w:r>
        <w:r w:rsidR="00915B7D" w:rsidRPr="00742F11">
          <w:rPr>
            <w:b w:val="0"/>
            <w:i w:val="0"/>
            <w:webHidden/>
          </w:rPr>
          <w:fldChar w:fldCharType="end"/>
        </w:r>
      </w:hyperlink>
    </w:p>
    <w:p w:rsidR="00915B7D" w:rsidRPr="00742F11" w:rsidRDefault="00217AD8"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742F11">
          <w:rPr>
            <w:rStyle w:val="a7"/>
            <w:b w:val="0"/>
          </w:rPr>
          <w:t>2.2. Документы, предоставляемые Претендентом</w:t>
        </w:r>
        <w:r w:rsidR="00915B7D" w:rsidRPr="00742F11">
          <w:rPr>
            <w:b w:val="0"/>
            <w:webHidden/>
          </w:rPr>
          <w:tab/>
        </w:r>
        <w:r w:rsidR="00915B7D" w:rsidRPr="00742F11">
          <w:rPr>
            <w:b w:val="0"/>
            <w:i w:val="0"/>
            <w:webHidden/>
          </w:rPr>
          <w:fldChar w:fldCharType="begin"/>
        </w:r>
        <w:r w:rsidR="00915B7D" w:rsidRPr="00742F11">
          <w:rPr>
            <w:b w:val="0"/>
            <w:i w:val="0"/>
            <w:webHidden/>
          </w:rPr>
          <w:instrText xml:space="preserve"> PAGEREF _Toc438578262 \h </w:instrText>
        </w:r>
        <w:r w:rsidR="00915B7D" w:rsidRPr="00742F11">
          <w:rPr>
            <w:b w:val="0"/>
            <w:i w:val="0"/>
            <w:webHidden/>
          </w:rPr>
        </w:r>
        <w:r w:rsidR="00915B7D" w:rsidRPr="00742F11">
          <w:rPr>
            <w:b w:val="0"/>
            <w:i w:val="0"/>
            <w:webHidden/>
          </w:rPr>
          <w:fldChar w:fldCharType="separate"/>
        </w:r>
        <w:r>
          <w:rPr>
            <w:b w:val="0"/>
            <w:i w:val="0"/>
            <w:webHidden/>
          </w:rPr>
          <w:t>10</w:t>
        </w:r>
        <w:r w:rsidR="00915B7D" w:rsidRPr="00742F11">
          <w:rPr>
            <w:b w:val="0"/>
            <w:i w:val="0"/>
            <w:webHidden/>
          </w:rPr>
          <w:fldChar w:fldCharType="end"/>
        </w:r>
      </w:hyperlink>
    </w:p>
    <w:p w:rsidR="00915B7D" w:rsidRPr="008E3CB4" w:rsidRDefault="00217AD8" w:rsidP="00915B7D">
      <w:pPr>
        <w:pStyle w:val="2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742F11">
          <w:rPr>
            <w:rStyle w:val="a7"/>
            <w:b w:val="0"/>
          </w:rPr>
          <w:t>2.3. Условия заключения и исполнения договора</w:t>
        </w:r>
        <w:r w:rsidR="00915B7D" w:rsidRPr="00742F11">
          <w:rPr>
            <w:b w:val="0"/>
            <w:webHidden/>
          </w:rPr>
          <w:tab/>
        </w:r>
        <w:r w:rsidR="00915B7D" w:rsidRPr="00742F11">
          <w:rPr>
            <w:b w:val="0"/>
            <w:i w:val="0"/>
            <w:webHidden/>
          </w:rPr>
          <w:fldChar w:fldCharType="begin"/>
        </w:r>
        <w:r w:rsidR="00915B7D" w:rsidRPr="00742F11">
          <w:rPr>
            <w:b w:val="0"/>
            <w:i w:val="0"/>
            <w:webHidden/>
          </w:rPr>
          <w:instrText xml:space="preserve"> PAGEREF _Toc438578263 \h </w:instrText>
        </w:r>
        <w:r w:rsidR="00915B7D" w:rsidRPr="00742F11">
          <w:rPr>
            <w:b w:val="0"/>
            <w:i w:val="0"/>
            <w:webHidden/>
          </w:rPr>
        </w:r>
        <w:r w:rsidR="00915B7D" w:rsidRPr="00742F11">
          <w:rPr>
            <w:b w:val="0"/>
            <w:i w:val="0"/>
            <w:webHidden/>
          </w:rPr>
          <w:fldChar w:fldCharType="separate"/>
        </w:r>
        <w:r>
          <w:rPr>
            <w:b w:val="0"/>
            <w:i w:val="0"/>
            <w:webHidden/>
          </w:rPr>
          <w:t>12</w:t>
        </w:r>
        <w:r w:rsidR="00915B7D" w:rsidRPr="00742F11">
          <w:rPr>
            <w:b w:val="0"/>
            <w:i w:val="0"/>
            <w:webHidden/>
          </w:rPr>
          <w:fldChar w:fldCharType="end"/>
        </w:r>
      </w:hyperlink>
    </w:p>
    <w:p w:rsidR="00915B7D" w:rsidRPr="008E3CB4" w:rsidRDefault="00217AD8"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7"/>
            <w:rFonts w:eastAsia="MS Mincho"/>
            <w:noProof/>
            <w:kern w:val="32"/>
            <w:lang w:val="x-none" w:eastAsia="x-none"/>
          </w:rPr>
          <w:t>ФОРМА</w:t>
        </w:r>
        <w:r w:rsidR="00915B7D" w:rsidRPr="009A3903">
          <w:rPr>
            <w:rStyle w:val="a7"/>
            <w:rFonts w:eastAsia="MS Mincho"/>
            <w:noProof/>
            <w:kern w:val="32"/>
            <w:lang w:eastAsia="x-none"/>
          </w:rPr>
          <w:t xml:space="preserve"> № 1</w:t>
        </w:r>
        <w:r w:rsidR="00915B7D" w:rsidRPr="009A3903">
          <w:rPr>
            <w:rStyle w:val="a7"/>
            <w:rFonts w:eastAsia="MS Mincho"/>
            <w:noProof/>
            <w:kern w:val="32"/>
            <w:lang w:val="x-none" w:eastAsia="x-none"/>
          </w:rPr>
          <w:t xml:space="preserve"> </w:t>
        </w:r>
        <w:r w:rsidR="00915B7D" w:rsidRPr="009A3903">
          <w:rPr>
            <w:rStyle w:val="a7"/>
            <w:rFonts w:eastAsia="MS Mincho"/>
            <w:noProof/>
            <w:kern w:val="32"/>
            <w:lang w:eastAsia="x-none"/>
          </w:rPr>
          <w:t>ДЛЯ ПРЕДОСТАВЛЕНИЯ ИНФОРМАЦИИ РАСКРЫВАЮЩЕЙ ИНФОРМАЦИЮ В ОТНОШЕНИИ</w:t>
        </w:r>
        <w:r w:rsidR="00915B7D" w:rsidRPr="009A3903">
          <w:rPr>
            <w:rStyle w:val="a7"/>
            <w:rFonts w:eastAsia="MS Mincho"/>
            <w:noProof/>
            <w:kern w:val="32"/>
            <w:lang w:val="x-none" w:eastAsia="x-none"/>
          </w:rPr>
          <w:t xml:space="preserve"> </w:t>
        </w:r>
        <w:r w:rsidR="00915B7D" w:rsidRPr="009A3903">
          <w:rPr>
            <w:rStyle w:val="a7"/>
            <w:rFonts w:eastAsia="MS Mincho"/>
            <w:noProof/>
            <w:kern w:val="32"/>
            <w:lang w:eastAsia="x-none"/>
          </w:rPr>
          <w:t>ВСЕЙ ЦЕПОЧКИ</w:t>
        </w:r>
        <w:r w:rsidR="00915B7D" w:rsidRPr="009A3903">
          <w:rPr>
            <w:rStyle w:val="a7"/>
            <w:rFonts w:eastAsia="MS Mincho"/>
            <w:noProof/>
            <w:kern w:val="32"/>
            <w:lang w:val="x-none" w:eastAsia="x-none"/>
          </w:rPr>
          <w:t xml:space="preserve"> </w:t>
        </w:r>
        <w:r w:rsidR="00915B7D" w:rsidRPr="009A3903">
          <w:rPr>
            <w:rStyle w:val="a7"/>
            <w:rFonts w:eastAsia="MS Mincho"/>
            <w:noProof/>
            <w:kern w:val="32"/>
            <w:lang w:eastAsia="x-none"/>
          </w:rPr>
          <w:t>СОБСТВЕННИКОВ ПРЕТЕНДЕНТА</w:t>
        </w:r>
        <w:r w:rsidR="00915B7D" w:rsidRPr="009A3903">
          <w:rPr>
            <w:rStyle w:val="a7"/>
            <w:rFonts w:eastAsia="MS Mincho"/>
            <w:noProof/>
            <w:kern w:val="32"/>
            <w:lang w:val="x-none" w:eastAsia="x-none"/>
          </w:rPr>
          <w:t xml:space="preserve">, </w:t>
        </w:r>
        <w:r w:rsidR="00915B7D" w:rsidRPr="009A3903">
          <w:rPr>
            <w:rStyle w:val="a7"/>
            <w:rFonts w:eastAsia="MS Mincho"/>
            <w:noProof/>
            <w:kern w:val="32"/>
            <w:lang w:eastAsia="x-none"/>
          </w:rPr>
          <w:t xml:space="preserve">ВКЛЮЧАЯ БЕНЕФИЦИАРОВ </w:t>
        </w:r>
        <w:r w:rsidR="00915B7D" w:rsidRPr="009A3903">
          <w:rPr>
            <w:rStyle w:val="a7"/>
            <w:rFonts w:eastAsia="MS Mincho"/>
            <w:noProof/>
            <w:kern w:val="32"/>
            <w:lang w:val="x-none" w:eastAsia="x-none"/>
          </w:rPr>
          <w:t>(</w:t>
        </w:r>
        <w:r w:rsidR="00915B7D" w:rsidRPr="009A3903">
          <w:rPr>
            <w:rStyle w:val="a7"/>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217AD8"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7"/>
            <w:rFonts w:eastAsia="MS Mincho"/>
            <w:noProof/>
            <w:kern w:val="32"/>
            <w:lang w:val="x-none" w:eastAsia="x-none"/>
          </w:rPr>
          <w:t>РАЗДЕЛ I</w:t>
        </w:r>
        <w:r w:rsidR="00915B7D" w:rsidRPr="009A3903">
          <w:rPr>
            <w:rStyle w:val="a7"/>
            <w:rFonts w:eastAsia="MS Mincho"/>
            <w:noProof/>
            <w:kern w:val="32"/>
            <w:lang w:val="en-US" w:eastAsia="x-none"/>
          </w:rPr>
          <w:t>II</w:t>
        </w:r>
        <w:r w:rsidR="00915B7D" w:rsidRPr="009A3903">
          <w:rPr>
            <w:rStyle w:val="a7"/>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217AD8"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7"/>
            <w:rFonts w:eastAsia="MS Mincho"/>
            <w:noProof/>
            <w:kern w:val="32"/>
            <w:lang w:val="x-none" w:eastAsia="x-none"/>
          </w:rPr>
          <w:t xml:space="preserve">РАЗДЕЛ </w:t>
        </w:r>
        <w:r w:rsidR="00915B7D" w:rsidRPr="009A3903">
          <w:rPr>
            <w:rStyle w:val="a7"/>
            <w:rFonts w:eastAsia="MS Mincho"/>
            <w:noProof/>
            <w:kern w:val="32"/>
            <w:lang w:val="en-US" w:eastAsia="x-none"/>
          </w:rPr>
          <w:t>I</w:t>
        </w:r>
        <w:r w:rsidR="00915B7D" w:rsidRPr="009A3903">
          <w:rPr>
            <w:rStyle w:val="a7"/>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e"/>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578257"/>
      <w:r w:rsidRPr="00E82F20">
        <w:rPr>
          <w:rFonts w:ascii="Times New Roman" w:eastAsia="MS Mincho" w:hAnsi="Times New Roman"/>
          <w:color w:val="17365D"/>
          <w:kern w:val="32"/>
          <w:szCs w:val="24"/>
          <w:lang w:val="x-none" w:eastAsia="x-none"/>
        </w:rPr>
        <w:lastRenderedPageBreak/>
        <w:t>ИЗВЕЩЕНИЕ О ЗАКУПКЕ</w:t>
      </w:r>
      <w:bookmarkEnd w:id="0"/>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0E4D41" w:rsidRPr="000E4D41">
        <w:t xml:space="preserve">на </w:t>
      </w:r>
      <w:r w:rsidR="00C671F6">
        <w:rPr>
          <w:b/>
          <w:szCs w:val="26"/>
        </w:rPr>
        <w:t>п</w:t>
      </w:r>
      <w:r w:rsidR="00C671F6" w:rsidRPr="00763E6D">
        <w:rPr>
          <w:b/>
          <w:szCs w:val="26"/>
        </w:rPr>
        <w:t>риобретение и внедрение системы противодействия компьютерным атакам на информационные ресурсы государственных органов Республики Башкортостан</w:t>
      </w:r>
      <w:r w:rsidR="00C04268" w:rsidRPr="00C04268">
        <w:t xml:space="preserve"> </w:t>
      </w:r>
      <w:r w:rsidRPr="00F84878">
        <w:t xml:space="preserve">(Далее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3035A0"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E3384F">
              <w:rPr>
                <w:bCs/>
              </w:rPr>
              <w:t>450077</w:t>
            </w:r>
            <w:r w:rsidR="00BD1D49">
              <w:rPr>
                <w:bCs/>
              </w:rPr>
              <w:t xml:space="preserve">, Республика Башкортостан, г. Уфа, ул. </w:t>
            </w:r>
            <w:r w:rsidR="00E3384F">
              <w:rPr>
                <w:bCs/>
              </w:rPr>
              <w:t>Ленина, д. 30</w:t>
            </w:r>
          </w:p>
          <w:p w:rsidR="00915B7D" w:rsidRPr="00F84878" w:rsidRDefault="00915B7D" w:rsidP="00907BCE">
            <w:pPr>
              <w:pStyle w:val="Default"/>
              <w:jc w:val="both"/>
              <w:rPr>
                <w:bCs/>
              </w:rPr>
            </w:pPr>
            <w:r w:rsidRPr="00F84878">
              <w:rPr>
                <w:bCs/>
              </w:rPr>
              <w:t xml:space="preserve">Почтовый адрес: </w:t>
            </w:r>
            <w:r w:rsidR="00E3384F">
              <w:rPr>
                <w:bCs/>
              </w:rPr>
              <w:t>450077, Республика Башкортостан, г. Уфа, ул. Ленина, д. 30</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53230E" w:rsidRPr="0053230E" w:rsidRDefault="0053230E" w:rsidP="0053230E">
            <w:pPr>
              <w:autoSpaceDE w:val="0"/>
              <w:autoSpaceDN w:val="0"/>
              <w:adjustRightInd w:val="0"/>
              <w:rPr>
                <w:rFonts w:eastAsia="Calibri"/>
                <w:bCs/>
                <w:color w:val="000000"/>
              </w:rPr>
            </w:pPr>
            <w:r w:rsidRPr="0053230E">
              <w:rPr>
                <w:rFonts w:eastAsia="Calibri"/>
                <w:bCs/>
                <w:color w:val="000000"/>
              </w:rPr>
              <w:t>Резяпова Адэля Геннадьевна</w:t>
            </w:r>
          </w:p>
          <w:p w:rsidR="0053230E" w:rsidRPr="001C5A0E" w:rsidRDefault="0053230E" w:rsidP="0053230E">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+ 7 (347)</w:t>
            </w:r>
            <w:r w:rsidR="0046292C" w:rsidRPr="001C5A0E">
              <w:rPr>
                <w:rFonts w:eastAsia="Calibri"/>
                <w:bCs/>
                <w:color w:val="000000"/>
              </w:rPr>
              <w:t xml:space="preserve"> </w:t>
            </w:r>
            <w:r w:rsidRPr="001C5A0E">
              <w:rPr>
                <w:rFonts w:eastAsia="Calibri"/>
                <w:bCs/>
                <w:color w:val="000000"/>
              </w:rPr>
              <w:t xml:space="preserve">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13" w:history="1">
              <w:r w:rsidRPr="001C5A0E">
                <w:rPr>
                  <w:rFonts w:eastAsia="Calibri"/>
                  <w:bCs/>
                  <w:color w:val="0000FF"/>
                  <w:u w:val="single"/>
                </w:rPr>
                <w:t xml:space="preserve"> </w:t>
              </w:r>
              <w:bookmarkStart w:id="1" w:name="_GoBack"/>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bookmarkEnd w:id="1"/>
            </w:hyperlink>
          </w:p>
          <w:p w:rsidR="0073335D" w:rsidRPr="001C5A0E"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3035A0" w:rsidRDefault="003035A0" w:rsidP="003035A0">
            <w:pPr>
              <w:autoSpaceDE w:val="0"/>
              <w:autoSpaceDN w:val="0"/>
              <w:adjustRightInd w:val="0"/>
              <w:jc w:val="both"/>
            </w:pPr>
            <w:r>
              <w:t>Фатихов Ильдус Ирекович</w:t>
            </w:r>
          </w:p>
          <w:p w:rsidR="00915B7D" w:rsidRPr="008718AD" w:rsidRDefault="003035A0" w:rsidP="003035A0">
            <w:pPr>
              <w:autoSpaceDE w:val="0"/>
              <w:autoSpaceDN w:val="0"/>
              <w:adjustRightInd w:val="0"/>
              <w:jc w:val="both"/>
            </w:pPr>
            <w:r w:rsidRPr="00B42DA3">
              <w:t>т</w:t>
            </w:r>
            <w:r>
              <w:t>ел</w:t>
            </w:r>
            <w:r w:rsidRPr="008718AD">
              <w:t xml:space="preserve">. </w:t>
            </w:r>
            <w:r w:rsidRPr="008718AD">
              <w:rPr>
                <w:bCs/>
              </w:rPr>
              <w:t>+ 7</w:t>
            </w:r>
            <w:r w:rsidRPr="008718AD">
              <w:t xml:space="preserve"> (347) 2215922, </w:t>
            </w:r>
            <w:r w:rsidRPr="0053230E">
              <w:rPr>
                <w:rFonts w:eastAsia="Calibri"/>
                <w:bCs/>
                <w:color w:val="000000"/>
                <w:lang w:val="en-US"/>
              </w:rPr>
              <w:t>e</w:t>
            </w:r>
            <w:r w:rsidRPr="008718AD">
              <w:rPr>
                <w:rFonts w:eastAsia="Calibri"/>
                <w:bCs/>
                <w:color w:val="000000"/>
              </w:rPr>
              <w:t>-</w:t>
            </w:r>
            <w:r w:rsidRPr="0053230E">
              <w:rPr>
                <w:rFonts w:eastAsia="Calibri"/>
                <w:bCs/>
                <w:color w:val="000000"/>
                <w:lang w:val="en-US"/>
              </w:rPr>
              <w:t>mail</w:t>
            </w:r>
            <w:r w:rsidRPr="008718AD">
              <w:rPr>
                <w:rFonts w:eastAsia="Calibri"/>
                <w:bCs/>
                <w:color w:val="000000"/>
              </w:rPr>
              <w:t>:</w:t>
            </w:r>
            <w:r w:rsidRPr="008718AD">
              <w:t xml:space="preserve"> </w:t>
            </w:r>
            <w:hyperlink r:id="rId14" w:history="1">
              <w:r w:rsidRPr="00343CCF">
                <w:rPr>
                  <w:rStyle w:val="a7"/>
                  <w:lang w:val="en-US"/>
                </w:rPr>
                <w:t>i</w:t>
              </w:r>
              <w:r w:rsidRPr="008718AD">
                <w:rPr>
                  <w:rStyle w:val="a7"/>
                </w:rPr>
                <w:t>.</w:t>
              </w:r>
              <w:r w:rsidRPr="00343CCF">
                <w:rPr>
                  <w:rStyle w:val="a7"/>
                  <w:lang w:val="en-US"/>
                </w:rPr>
                <w:t>fatikhov</w:t>
              </w:r>
              <w:r w:rsidRPr="008718AD">
                <w:rPr>
                  <w:rStyle w:val="a7"/>
                </w:rPr>
                <w:t>@</w:t>
              </w:r>
              <w:r w:rsidRPr="00343CCF">
                <w:rPr>
                  <w:rStyle w:val="a7"/>
                  <w:lang w:val="en-US"/>
                </w:rPr>
                <w:t>bashtel</w:t>
              </w:r>
              <w:r w:rsidRPr="008718AD">
                <w:rPr>
                  <w:rStyle w:val="a7"/>
                </w:rPr>
                <w:t>.</w:t>
              </w:r>
              <w:r w:rsidRPr="00343CCF">
                <w:rPr>
                  <w:rStyle w:val="a7"/>
                  <w:lang w:val="en-US"/>
                </w:rPr>
                <w:t>ru</w:t>
              </w:r>
            </w:hyperlink>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Default="00915B7D" w:rsidP="00907BCE">
            <w:pPr>
              <w:pStyle w:val="Default"/>
              <w:jc w:val="both"/>
              <w:rPr>
                <w:szCs w:val="26"/>
              </w:rPr>
            </w:pPr>
            <w:r w:rsidRPr="00F84878">
              <w:rPr>
                <w:iCs/>
              </w:rPr>
              <w:t xml:space="preserve">Договор </w:t>
            </w:r>
            <w:r w:rsidR="000E4D41" w:rsidRPr="000E4D41">
              <w:t xml:space="preserve">на </w:t>
            </w:r>
            <w:r w:rsidR="00C671F6">
              <w:rPr>
                <w:b/>
                <w:szCs w:val="26"/>
              </w:rPr>
              <w:t>п</w:t>
            </w:r>
            <w:r w:rsidR="00C671F6" w:rsidRPr="00763E6D">
              <w:rPr>
                <w:b/>
                <w:szCs w:val="26"/>
              </w:rPr>
              <w:t>риобретение и внедрение системы противодействия компьютерным атакам на информационные ресурсы государственных органов Республики Башкортостан</w:t>
            </w:r>
          </w:p>
          <w:p w:rsidR="00CA45B1" w:rsidRPr="00F84878" w:rsidRDefault="00CA45B1" w:rsidP="00907BCE">
            <w:pPr>
              <w:pStyle w:val="Default"/>
              <w:jc w:val="both"/>
              <w:rPr>
                <w:iCs/>
              </w:rPr>
            </w:pP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7"/>
                  <w:iCs/>
                </w:rPr>
                <w:t>разделе I</w:t>
              </w:r>
              <w:r>
                <w:rPr>
                  <w:rStyle w:val="a7"/>
                  <w:iCs/>
                  <w:lang w:val="en-US"/>
                </w:rPr>
                <w:t>II</w:t>
              </w:r>
              <w:r w:rsidRPr="00F84878">
                <w:rPr>
                  <w:rStyle w:val="a7"/>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r w:rsidRPr="00E2402F">
              <w:rPr>
                <w:iCs/>
              </w:rPr>
              <w:t xml:space="preserve">в </w:t>
            </w:r>
            <w:hyperlink w:anchor="_РАЗДЕЛ_V._Проект" w:history="1">
              <w:r w:rsidRPr="00E2402F">
                <w:rPr>
                  <w:rStyle w:val="a7"/>
                  <w:iCs/>
                </w:rPr>
                <w:t xml:space="preserve">разделе </w:t>
              </w:r>
              <w:r>
                <w:rPr>
                  <w:rStyle w:val="a7"/>
                  <w:iCs/>
                  <w:lang w:val="en-US"/>
                </w:rPr>
                <w:t>I</w:t>
              </w:r>
              <w:r w:rsidRPr="00E2402F">
                <w:rPr>
                  <w:rStyle w:val="a7"/>
                  <w:iCs/>
                  <w:lang w:val="en-US"/>
                </w:rPr>
                <w:t>V</w:t>
              </w:r>
              <w:r w:rsidRPr="00E2402F">
                <w:rPr>
                  <w:rStyle w:val="a7"/>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7"/>
                  <w:iCs/>
                </w:rPr>
                <w:t>разделе I</w:t>
              </w:r>
              <w:r>
                <w:rPr>
                  <w:rStyle w:val="a7"/>
                  <w:iCs/>
                  <w:lang w:val="en-US"/>
                </w:rPr>
                <w:t>II</w:t>
              </w:r>
              <w:r w:rsidRPr="00F84878">
                <w:rPr>
                  <w:rStyle w:val="a7"/>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53230E">
        <w:trPr>
          <w:trHeight w:val="1693"/>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915B7D" w:rsidRPr="0053230E" w:rsidRDefault="00B07565" w:rsidP="000C1D31">
            <w:pPr>
              <w:pStyle w:val="Default"/>
              <w:jc w:val="both"/>
              <w:rPr>
                <w:iCs/>
                <w:color w:val="auto"/>
                <w:sz w:val="10"/>
                <w:szCs w:val="10"/>
              </w:rPr>
            </w:pPr>
            <w:r w:rsidRPr="00DD58E1">
              <w:rPr>
                <w:bCs/>
              </w:rPr>
              <w:t>5 044 182 (Пять миллионов сорок четыре тысячи сто восемьдесят два) рубля 47 копеек, в том числе НДС 18% – 769 451 (Семьсот шестьдесят девять тысяч четыреста пятьдесят один) рубль 56 копеек</w:t>
            </w:r>
            <w:r w:rsidRPr="00167565">
              <w:t>.</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C21C29">
              <w:rPr>
                <w:bCs/>
              </w:rPr>
              <w:t>450077, Республика Башкортостан, г. Уфа, ул. Ленина, д. 30</w:t>
            </w:r>
          </w:p>
          <w:p w:rsidR="00C21C29" w:rsidRDefault="00C21C29" w:rsidP="00907BCE">
            <w:pPr>
              <w:pStyle w:val="Default"/>
              <w:jc w:val="both"/>
              <w:rPr>
                <w:iCs/>
              </w:rPr>
            </w:pPr>
          </w:p>
          <w:p w:rsidR="00915B7D" w:rsidRPr="00F84878" w:rsidRDefault="00915B7D" w:rsidP="0089168C">
            <w:pPr>
              <w:pStyle w:val="Default"/>
              <w:rPr>
                <w:iCs/>
              </w:rPr>
            </w:pPr>
            <w:r w:rsidRPr="00F84878">
              <w:rPr>
                <w:iCs/>
              </w:rPr>
              <w:t xml:space="preserve"> </w:t>
            </w:r>
            <w:r w:rsidR="00D02223">
              <w:rPr>
                <w:iCs/>
              </w:rPr>
              <w:t xml:space="preserve">не позднее </w:t>
            </w:r>
            <w:r w:rsidRPr="00F84878">
              <w:rPr>
                <w:iCs/>
              </w:rPr>
              <w:t>«</w:t>
            </w:r>
            <w:r w:rsidR="0089168C">
              <w:rPr>
                <w:iCs/>
              </w:rPr>
              <w:t>24</w:t>
            </w:r>
            <w:r w:rsidRPr="00F84878">
              <w:rPr>
                <w:iCs/>
              </w:rPr>
              <w:t xml:space="preserve">» </w:t>
            </w:r>
            <w:r w:rsidR="0089168C">
              <w:rPr>
                <w:iCs/>
              </w:rPr>
              <w:t>ок</w:t>
            </w:r>
            <w:r w:rsidR="008831F4">
              <w:rPr>
                <w:iCs/>
              </w:rPr>
              <w:t>тября</w:t>
            </w:r>
            <w:r w:rsidR="00A45317">
              <w:rPr>
                <w:iCs/>
              </w:rPr>
              <w:t xml:space="preserve"> 2017</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7"/>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7"/>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7"/>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a"/>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217AD8">
        <w:t>1</w:t>
      </w:r>
      <w:r w:rsidRPr="00F84878">
        <w:fldChar w:fldCharType="end"/>
      </w:r>
      <w:r w:rsidRPr="00F84878">
        <w:t xml:space="preserve"> </w:t>
      </w:r>
      <w:hyperlink w:anchor="_РАЗДЕЛ_II._СВЕДЕНИЯ" w:history="1">
        <w:r w:rsidRPr="00F84878">
          <w:rPr>
            <w:rStyle w:val="a7"/>
          </w:rPr>
          <w:t>раздела II «</w:t>
        </w:r>
        <w:r>
          <w:rPr>
            <w:rStyle w:val="a7"/>
          </w:rPr>
          <w:t>Информационная карта</w:t>
        </w:r>
        <w:r w:rsidRPr="00F84878">
          <w:rPr>
            <w:rStyle w:val="a7"/>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7"/>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7"/>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7"/>
          </w:rPr>
          <w:t>Положением о закупках</w:t>
        </w:r>
        <w:r w:rsidRPr="00420A8C">
          <w:rPr>
            <w:rStyle w:val="a7"/>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217AD8">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7"/>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217AD8" w:rsidP="00915B7D">
      <w:pPr>
        <w:ind w:firstLine="567"/>
        <w:jc w:val="both"/>
      </w:pPr>
      <w:hyperlink r:id="rId22" w:history="1">
        <w:r w:rsidR="00915B7D" w:rsidRPr="00420A8C">
          <w:rPr>
            <w:rStyle w:val="a7"/>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F09DF">
        <w:t>48 от 15</w:t>
      </w:r>
      <w:r w:rsidR="00915B7D" w:rsidRPr="00A9189E">
        <w:t xml:space="preserve"> </w:t>
      </w:r>
      <w:r w:rsidR="00AF09DF">
        <w:t>феврал</w:t>
      </w:r>
      <w:r w:rsidR="00A9189E" w:rsidRPr="00A9189E">
        <w:t>я</w:t>
      </w:r>
      <w:r w:rsidR="00AF09DF">
        <w:t xml:space="preserve"> 2017</w:t>
      </w:r>
      <w:r w:rsidR="00915B7D" w:rsidRPr="00A9189E">
        <w:t>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7"/>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3"/>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a"/>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3035A0"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E24051">
              <w:rPr>
                <w:bCs/>
              </w:rPr>
              <w:t>450077, Республика Башкортостан, г. Уфа, ул. Ленина, д. 30</w:t>
            </w:r>
          </w:p>
          <w:p w:rsidR="00915B7D" w:rsidRDefault="00915B7D" w:rsidP="00907BCE">
            <w:pPr>
              <w:pStyle w:val="Default"/>
              <w:jc w:val="both"/>
              <w:rPr>
                <w:bCs/>
                <w:i/>
                <w:color w:val="FF0000"/>
              </w:rPr>
            </w:pPr>
            <w:r w:rsidRPr="00F84878">
              <w:rPr>
                <w:bCs/>
              </w:rPr>
              <w:t xml:space="preserve">Почтовый адрес: </w:t>
            </w:r>
            <w:r w:rsidR="00E24051">
              <w:rPr>
                <w:bCs/>
              </w:rPr>
              <w:t>450077, Республика Башкортостан, г. Уфа, ул. Ленина, д. 30</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53230E" w:rsidRPr="0053230E" w:rsidRDefault="0053230E" w:rsidP="0053230E">
            <w:pPr>
              <w:autoSpaceDE w:val="0"/>
              <w:autoSpaceDN w:val="0"/>
              <w:adjustRightInd w:val="0"/>
              <w:rPr>
                <w:rFonts w:eastAsia="Calibri"/>
                <w:bCs/>
                <w:color w:val="000000"/>
              </w:rPr>
            </w:pPr>
            <w:r w:rsidRPr="0053230E">
              <w:rPr>
                <w:rFonts w:eastAsia="Calibri"/>
                <w:bCs/>
                <w:color w:val="000000"/>
              </w:rPr>
              <w:t>Резяпова Адэля Геннадьевна</w:t>
            </w:r>
          </w:p>
          <w:p w:rsidR="0053230E" w:rsidRPr="001C5A0E" w:rsidRDefault="0053230E" w:rsidP="0053230E">
            <w:pPr>
              <w:autoSpaceDE w:val="0"/>
              <w:autoSpaceDN w:val="0"/>
              <w:adjustRightInd w:val="0"/>
              <w:jc w:val="both"/>
              <w:rPr>
                <w:rFonts w:eastAsia="Calibri"/>
                <w:bCs/>
                <w:color w:val="0000FF"/>
                <w:u w:val="single"/>
              </w:rPr>
            </w:pPr>
            <w:r w:rsidRPr="0053230E">
              <w:rPr>
                <w:rFonts w:eastAsia="Calibri"/>
                <w:bCs/>
                <w:color w:val="000000"/>
              </w:rPr>
              <w:t>тел</w:t>
            </w:r>
            <w:r w:rsidRPr="001C5A0E">
              <w:rPr>
                <w:rFonts w:eastAsia="Calibri"/>
                <w:bCs/>
                <w:color w:val="000000"/>
              </w:rPr>
              <w:t>. + 7 (347)</w:t>
            </w:r>
            <w:r w:rsidR="0046292C" w:rsidRPr="001C5A0E">
              <w:rPr>
                <w:rFonts w:eastAsia="Calibri"/>
                <w:bCs/>
                <w:color w:val="000000"/>
              </w:rPr>
              <w:t xml:space="preserve"> </w:t>
            </w:r>
            <w:r w:rsidRPr="001C5A0E">
              <w:rPr>
                <w:rFonts w:eastAsia="Calibri"/>
                <w:bCs/>
                <w:color w:val="000000"/>
              </w:rPr>
              <w:t xml:space="preserve">2215992, </w:t>
            </w:r>
            <w:r w:rsidRPr="0053230E">
              <w:rPr>
                <w:rFonts w:eastAsia="Calibri"/>
                <w:bCs/>
                <w:color w:val="000000"/>
                <w:lang w:val="en-US"/>
              </w:rPr>
              <w:t>e</w:t>
            </w:r>
            <w:r w:rsidRPr="001C5A0E">
              <w:rPr>
                <w:rFonts w:eastAsia="Calibri"/>
                <w:bCs/>
                <w:color w:val="000000"/>
              </w:rPr>
              <w:t>-</w:t>
            </w:r>
            <w:r w:rsidRPr="0053230E">
              <w:rPr>
                <w:rFonts w:eastAsia="Calibri"/>
                <w:bCs/>
                <w:color w:val="000000"/>
                <w:lang w:val="en-US"/>
              </w:rPr>
              <w:t>mail</w:t>
            </w:r>
            <w:r w:rsidRPr="001C5A0E">
              <w:rPr>
                <w:rFonts w:eastAsia="Calibri"/>
                <w:bCs/>
                <w:color w:val="000000"/>
              </w:rPr>
              <w:t>:</w:t>
            </w:r>
            <w:hyperlink r:id="rId24" w:history="1">
              <w:r w:rsidRPr="001C5A0E">
                <w:rPr>
                  <w:rFonts w:eastAsia="Calibri"/>
                  <w:bCs/>
                  <w:color w:val="0000FF"/>
                  <w:u w:val="single"/>
                </w:rPr>
                <w:t xml:space="preserve"> </w:t>
              </w:r>
              <w:r w:rsidRPr="0053230E">
                <w:rPr>
                  <w:rFonts w:eastAsia="Calibri"/>
                  <w:bCs/>
                  <w:color w:val="0000FF"/>
                  <w:u w:val="single"/>
                  <w:lang w:val="en-US"/>
                </w:rPr>
                <w:t>a</w:t>
              </w:r>
              <w:r w:rsidRPr="001C5A0E">
                <w:rPr>
                  <w:rFonts w:eastAsia="Calibri"/>
                  <w:bCs/>
                  <w:color w:val="0000FF"/>
                  <w:u w:val="single"/>
                </w:rPr>
                <w:t>.</w:t>
              </w:r>
              <w:r w:rsidRPr="0053230E">
                <w:rPr>
                  <w:rFonts w:eastAsia="Calibri"/>
                  <w:bCs/>
                  <w:color w:val="0000FF"/>
                  <w:u w:val="single"/>
                  <w:lang w:val="en-US"/>
                </w:rPr>
                <w:t>rezyapova</w:t>
              </w:r>
              <w:r w:rsidRPr="001C5A0E">
                <w:rPr>
                  <w:rFonts w:eastAsia="Calibri"/>
                  <w:bCs/>
                  <w:color w:val="0000FF"/>
                  <w:u w:val="single"/>
                </w:rPr>
                <w:t>@</w:t>
              </w:r>
              <w:r w:rsidRPr="0053230E">
                <w:rPr>
                  <w:rFonts w:eastAsia="Calibri"/>
                  <w:bCs/>
                  <w:color w:val="0000FF"/>
                  <w:u w:val="single"/>
                  <w:lang w:val="en-US"/>
                </w:rPr>
                <w:t>bashtel</w:t>
              </w:r>
              <w:r w:rsidRPr="001C5A0E">
                <w:rPr>
                  <w:rFonts w:eastAsia="Calibri"/>
                  <w:bCs/>
                  <w:color w:val="0000FF"/>
                  <w:u w:val="single"/>
                </w:rPr>
                <w:t>.</w:t>
              </w:r>
              <w:r w:rsidRPr="0053230E">
                <w:rPr>
                  <w:rFonts w:eastAsia="Calibri"/>
                  <w:bCs/>
                  <w:color w:val="0000FF"/>
                  <w:u w:val="single"/>
                  <w:lang w:val="en-US"/>
                </w:rPr>
                <w:t>ru</w:t>
              </w:r>
              <w:r w:rsidRPr="001C5A0E">
                <w:rPr>
                  <w:rFonts w:eastAsia="Calibri"/>
                  <w:bCs/>
                  <w:color w:val="0000FF"/>
                  <w:u w:val="single"/>
                </w:rPr>
                <w:t xml:space="preserve"> </w:t>
              </w:r>
            </w:hyperlink>
          </w:p>
          <w:p w:rsidR="0053230E" w:rsidRPr="001C5A0E" w:rsidRDefault="0053230E" w:rsidP="0053230E">
            <w:pPr>
              <w:autoSpaceDE w:val="0"/>
              <w:autoSpaceDN w:val="0"/>
              <w:adjustRightInd w:val="0"/>
              <w:jc w:val="both"/>
              <w:rPr>
                <w:rFonts w:eastAsia="Calibri"/>
                <w:bCs/>
                <w:color w:val="0000FF"/>
                <w:u w:val="single"/>
              </w:rPr>
            </w:pPr>
          </w:p>
          <w:p w:rsidR="00DC7355" w:rsidRPr="00476D4C" w:rsidRDefault="00DC7355" w:rsidP="00DC7355">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3035A0" w:rsidRDefault="003035A0" w:rsidP="003035A0">
            <w:pPr>
              <w:autoSpaceDE w:val="0"/>
              <w:autoSpaceDN w:val="0"/>
              <w:adjustRightInd w:val="0"/>
              <w:jc w:val="both"/>
            </w:pPr>
            <w:r>
              <w:t>Фатихов Ильдус Ирекович</w:t>
            </w:r>
          </w:p>
          <w:p w:rsidR="00915B7D" w:rsidRPr="008718AD" w:rsidRDefault="003035A0" w:rsidP="003035A0">
            <w:pPr>
              <w:autoSpaceDE w:val="0"/>
              <w:autoSpaceDN w:val="0"/>
              <w:adjustRightInd w:val="0"/>
              <w:jc w:val="both"/>
            </w:pPr>
            <w:r w:rsidRPr="00B42DA3">
              <w:t>т</w:t>
            </w:r>
            <w:r>
              <w:t>ел</w:t>
            </w:r>
            <w:r w:rsidRPr="008718AD">
              <w:t xml:space="preserve">. </w:t>
            </w:r>
            <w:r w:rsidRPr="008718AD">
              <w:rPr>
                <w:bCs/>
              </w:rPr>
              <w:t>+ 7</w:t>
            </w:r>
            <w:r w:rsidRPr="008718AD">
              <w:t xml:space="preserve"> (347) 2215922, </w:t>
            </w:r>
            <w:r w:rsidRPr="0053230E">
              <w:rPr>
                <w:rFonts w:eastAsia="Calibri"/>
                <w:bCs/>
                <w:color w:val="000000"/>
                <w:lang w:val="en-US"/>
              </w:rPr>
              <w:t>e</w:t>
            </w:r>
            <w:r w:rsidRPr="008718AD">
              <w:rPr>
                <w:rFonts w:eastAsia="Calibri"/>
                <w:bCs/>
                <w:color w:val="000000"/>
              </w:rPr>
              <w:t>-</w:t>
            </w:r>
            <w:r w:rsidRPr="0053230E">
              <w:rPr>
                <w:rFonts w:eastAsia="Calibri"/>
                <w:bCs/>
                <w:color w:val="000000"/>
                <w:lang w:val="en-US"/>
              </w:rPr>
              <w:t>mail</w:t>
            </w:r>
            <w:r w:rsidRPr="008718AD">
              <w:rPr>
                <w:rFonts w:eastAsia="Calibri"/>
                <w:bCs/>
                <w:color w:val="000000"/>
              </w:rPr>
              <w:t>:</w:t>
            </w:r>
            <w:r w:rsidRPr="008718AD">
              <w:t xml:space="preserve"> </w:t>
            </w:r>
            <w:hyperlink r:id="rId25" w:history="1">
              <w:r w:rsidRPr="00343CCF">
                <w:rPr>
                  <w:rStyle w:val="a7"/>
                  <w:lang w:val="en-US"/>
                </w:rPr>
                <w:t>i</w:t>
              </w:r>
              <w:r w:rsidRPr="008718AD">
                <w:rPr>
                  <w:rStyle w:val="a7"/>
                </w:rPr>
                <w:t>.</w:t>
              </w:r>
              <w:r w:rsidRPr="00343CCF">
                <w:rPr>
                  <w:rStyle w:val="a7"/>
                  <w:lang w:val="en-US"/>
                </w:rPr>
                <w:t>fatikhov</w:t>
              </w:r>
              <w:r w:rsidRPr="008718AD">
                <w:rPr>
                  <w:rStyle w:val="a7"/>
                </w:rPr>
                <w:t>@</w:t>
              </w:r>
              <w:r w:rsidRPr="00343CCF">
                <w:rPr>
                  <w:rStyle w:val="a7"/>
                  <w:lang w:val="en-US"/>
                </w:rPr>
                <w:t>bashtel</w:t>
              </w:r>
              <w:r w:rsidRPr="008718AD">
                <w:rPr>
                  <w:rStyle w:val="a7"/>
                </w:rPr>
                <w:t>.</w:t>
              </w:r>
              <w:r w:rsidRPr="00343CCF">
                <w:rPr>
                  <w:rStyle w:val="a7"/>
                  <w:lang w:val="en-US"/>
                </w:rPr>
                <w:t>ru</w:t>
              </w:r>
            </w:hyperlink>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8718AD"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a"/>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7468D" w:rsidRDefault="00B07565" w:rsidP="00B07565">
            <w:r w:rsidRPr="00CC6ECD">
              <w:t>Общество с ограниченной ответственностью «Инлайн Телеком Солюшнс»</w:t>
            </w:r>
            <w:r w:rsidRPr="009E276B">
              <w:t xml:space="preserve"> (</w:t>
            </w:r>
            <w:r>
              <w:t>ООО «</w:t>
            </w:r>
            <w:r w:rsidRPr="00CC6ECD">
              <w:t>Инлайн Телеком Солюшнс</w:t>
            </w:r>
            <w:r>
              <w:t>»</w:t>
            </w:r>
            <w:r w:rsidRPr="009E276B">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a"/>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32605E" w:rsidRDefault="00B07565" w:rsidP="008E3617">
            <w:pPr>
              <w:rPr>
                <w:color w:val="FF0000"/>
              </w:rPr>
            </w:pPr>
            <w:r w:rsidRPr="00F872E1">
              <w:t xml:space="preserve">105082, </w:t>
            </w:r>
            <w:r>
              <w:t xml:space="preserve">РФ, г. Москва, </w:t>
            </w:r>
            <w:r w:rsidRPr="00F872E1">
              <w:t>ул. Большая Почтовая, 26В, стр. 2</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e"/>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E24051">
              <w:rPr>
                <w:bCs/>
              </w:rPr>
              <w:t>450077, Республика Башкортостан, г. Уфа, ул. Ленина, д. 30</w:t>
            </w:r>
          </w:p>
          <w:p w:rsidR="008E1152" w:rsidRDefault="008E1152" w:rsidP="008E1152">
            <w:pPr>
              <w:pStyle w:val="Default"/>
              <w:jc w:val="both"/>
              <w:rPr>
                <w:iCs/>
              </w:rPr>
            </w:pPr>
          </w:p>
          <w:p w:rsidR="00915B7D" w:rsidRPr="008B2C46" w:rsidRDefault="00D02223" w:rsidP="0089168C">
            <w:pPr>
              <w:rPr>
                <w:i/>
                <w:color w:val="FF0000"/>
              </w:rPr>
            </w:pPr>
            <w:r>
              <w:rPr>
                <w:iCs/>
              </w:rPr>
              <w:t xml:space="preserve">не позднее </w:t>
            </w:r>
            <w:r w:rsidR="008831F4" w:rsidRPr="00F84878">
              <w:rPr>
                <w:iCs/>
              </w:rPr>
              <w:t>«</w:t>
            </w:r>
            <w:r w:rsidR="0089168C">
              <w:rPr>
                <w:iCs/>
              </w:rPr>
              <w:t>2</w:t>
            </w:r>
            <w:r w:rsidR="008831F4">
              <w:rPr>
                <w:iCs/>
              </w:rPr>
              <w:t>4</w:t>
            </w:r>
            <w:r w:rsidR="008831F4" w:rsidRPr="00F84878">
              <w:rPr>
                <w:iCs/>
              </w:rPr>
              <w:t xml:space="preserve">» </w:t>
            </w:r>
            <w:r w:rsidR="0089168C">
              <w:rPr>
                <w:iCs/>
              </w:rPr>
              <w:t>ок</w:t>
            </w:r>
            <w:r w:rsidR="008831F4">
              <w:rPr>
                <w:iCs/>
              </w:rPr>
              <w:t>тября 2017</w:t>
            </w:r>
            <w:r w:rsidR="008831F4"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12017C"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C671F6" w:rsidRPr="0012017C" w:rsidRDefault="00FE02EE" w:rsidP="00907BCE">
            <w:pPr>
              <w:pStyle w:val="Default"/>
              <w:jc w:val="both"/>
              <w:rPr>
                <w:b/>
                <w:iCs/>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w:t>
            </w:r>
            <w:r w:rsidR="00C04268">
              <w:rPr>
                <w:szCs w:val="26"/>
              </w:rPr>
              <w:t xml:space="preserve">на </w:t>
            </w:r>
            <w:r w:rsidR="00C671F6">
              <w:rPr>
                <w:b/>
                <w:szCs w:val="26"/>
              </w:rPr>
              <w:t>п</w:t>
            </w:r>
            <w:r w:rsidR="00C671F6" w:rsidRPr="00763E6D">
              <w:rPr>
                <w:b/>
                <w:szCs w:val="26"/>
              </w:rPr>
              <w:t>риобретение и внедрение системы противодействия компьютерным атакам на информационные ресурсы государственных органов Республики Башкортостан</w:t>
            </w:r>
          </w:p>
          <w:p w:rsidR="00DA3772" w:rsidRPr="00DA3772" w:rsidRDefault="00DA3772" w:rsidP="00907BCE">
            <w:pPr>
              <w:pStyle w:val="Default"/>
              <w:jc w:val="both"/>
              <w:rPr>
                <w:szCs w:val="26"/>
              </w:rPr>
            </w:pPr>
            <w:r>
              <w:rPr>
                <w:szCs w:val="26"/>
              </w:rPr>
              <w:t xml:space="preserve"> </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7"/>
                  <w:iCs/>
                </w:rPr>
                <w:t>разделе I</w:t>
              </w:r>
              <w:r>
                <w:rPr>
                  <w:rStyle w:val="a7"/>
                  <w:iCs/>
                  <w:lang w:val="en-US"/>
                </w:rPr>
                <w:t>II</w:t>
              </w:r>
              <w:r w:rsidRPr="00F84878">
                <w:rPr>
                  <w:rStyle w:val="a7"/>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915B7D" w:rsidRPr="00073F23" w:rsidRDefault="00B07565" w:rsidP="007D7270">
            <w:pPr>
              <w:ind w:firstLine="34"/>
              <w:jc w:val="both"/>
            </w:pPr>
            <w:r w:rsidRPr="00DD58E1">
              <w:rPr>
                <w:bCs/>
              </w:rPr>
              <w:t>5 044 182 (Пять миллионов сорок четыре тысячи сто восемьдесят два) рубля 47 копеек, в том числе НДС 18% – 769 451 (Семьсот шестьдесят девять тысяч четыреста пятьдесят один) рубль 56 копеек</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8"/>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7"/>
                  <w:iCs/>
                </w:rPr>
                <w:t xml:space="preserve">в разделе </w:t>
              </w:r>
              <w:r>
                <w:rPr>
                  <w:rStyle w:val="a7"/>
                  <w:iCs/>
                  <w:lang w:val="en-US"/>
                </w:rPr>
                <w:t>I</w:t>
              </w:r>
              <w:r w:rsidRPr="00F84878">
                <w:rPr>
                  <w:rStyle w:val="a7"/>
                  <w:iCs/>
                  <w:lang w:val="en-US"/>
                </w:rPr>
                <w:t>V</w:t>
              </w:r>
              <w:r w:rsidRPr="00F84878">
                <w:rPr>
                  <w:rStyle w:val="a7"/>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7"/>
                  <w:iCs/>
                </w:rPr>
                <w:t xml:space="preserve">разделе </w:t>
              </w:r>
              <w:r>
                <w:rPr>
                  <w:rStyle w:val="a7"/>
                  <w:iCs/>
                  <w:lang w:val="en-US"/>
                </w:rPr>
                <w:t>III</w:t>
              </w:r>
              <w:r w:rsidRPr="00F84878">
                <w:rPr>
                  <w:rStyle w:val="a7"/>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e"/>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r>
                    <w:rPr>
                      <w:rFonts w:cs="Arial"/>
                      <w:color w:val="000000"/>
                    </w:rPr>
                    <w:t>Н</w:t>
                  </w:r>
                  <w:r w:rsidRPr="00561F9A">
                    <w:rPr>
                      <w:rFonts w:cs="Arial"/>
                      <w:color w:val="000000"/>
                    </w:rPr>
                    <w:t xml:space="preserve">еприостановление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217AD8">
                    <w:rPr>
                      <w:rFonts w:cs="Arial"/>
                      <w:color w:val="000000"/>
                    </w:rPr>
                    <w:t>2</w:t>
                  </w:r>
                  <w:r>
                    <w:rPr>
                      <w:rFonts w:cs="Arial"/>
                      <w:color w:val="000000"/>
                    </w:rPr>
                    <w:fldChar w:fldCharType="end"/>
                  </w:r>
                  <w:r>
                    <w:t xml:space="preserve">, а также с учетом </w:t>
                  </w:r>
                  <w:r w:rsidRPr="00AC6D5F">
                    <w:t xml:space="preserve">требований п.п. 4 пункта </w:t>
                  </w:r>
                  <w:r w:rsidRPr="00AC6D5F">
                    <w:fldChar w:fldCharType="begin"/>
                  </w:r>
                  <w:r w:rsidRPr="00AC6D5F">
                    <w:instrText xml:space="preserve"> REF _Ref368314814 \r \h  \* MERGEFORMAT </w:instrText>
                  </w:r>
                  <w:r w:rsidRPr="00AC6D5F">
                    <w:fldChar w:fldCharType="separate"/>
                  </w:r>
                  <w:r w:rsidR="00217AD8">
                    <w:t>16</w:t>
                  </w:r>
                  <w:r w:rsidRPr="00AC6D5F">
                    <w:fldChar w:fldCharType="end"/>
                  </w:r>
                  <w:r w:rsidRPr="00AC6D5F">
                    <w:t xml:space="preserve"> </w:t>
                  </w:r>
                  <w:hyperlink w:anchor="_РАЗДЕЛ_II._СВЕДЕНИЯ" w:history="1">
                    <w:r w:rsidRPr="00AC6D5F">
                      <w:rPr>
                        <w:rStyle w:val="a7"/>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217AD8">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7"/>
                </w:rPr>
                <w:t>раздел</w:t>
              </w:r>
              <w:r>
                <w:rPr>
                  <w:rStyle w:val="a7"/>
                </w:rPr>
                <w:t>е</w:t>
              </w:r>
              <w:r w:rsidRPr="00E82F20">
                <w:rPr>
                  <w:rStyle w:val="a7"/>
                </w:rPr>
                <w:t xml:space="preserve"> I</w:t>
              </w:r>
              <w:r>
                <w:rPr>
                  <w:rStyle w:val="a7"/>
                  <w:lang w:val="en-US"/>
                </w:rPr>
                <w:t>II</w:t>
              </w:r>
              <w:r w:rsidRPr="00E82F20">
                <w:rPr>
                  <w:rStyle w:val="a7"/>
                </w:rPr>
                <w:t xml:space="preserve"> «Техническое задание»</w:t>
              </w:r>
            </w:hyperlink>
            <w:r w:rsidRPr="005C24A0">
              <w:t xml:space="preserve"> </w:t>
            </w:r>
            <w:r>
              <w:t xml:space="preserve">и </w:t>
            </w:r>
            <w:hyperlink w:anchor="_РАЗДЕЛ_V._Проект" w:history="1">
              <w:r>
                <w:rPr>
                  <w:rStyle w:val="a7"/>
                </w:rPr>
                <w:t>разделе</w:t>
              </w:r>
              <w:r w:rsidRPr="00E82F20">
                <w:rPr>
                  <w:rStyle w:val="a7"/>
                </w:rPr>
                <w:t xml:space="preserve"> </w:t>
              </w:r>
              <w:r>
                <w:rPr>
                  <w:rStyle w:val="a7"/>
                  <w:lang w:val="en-US"/>
                </w:rPr>
                <w:t>I</w:t>
              </w:r>
              <w:r w:rsidRPr="00E82F20">
                <w:rPr>
                  <w:rStyle w:val="a7"/>
                  <w:lang w:val="en-US"/>
                </w:rPr>
                <w:t>V</w:t>
              </w:r>
              <w:r w:rsidRPr="00E82F20">
                <w:rPr>
                  <w:rStyle w:val="a7"/>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a"/>
        <w:tabs>
          <w:tab w:val="clear" w:pos="4677"/>
          <w:tab w:val="clear" w:pos="9355"/>
        </w:tabs>
        <w:rPr>
          <w:sz w:val="2"/>
          <w:szCs w:val="2"/>
        </w:rPr>
      </w:pPr>
      <w:r w:rsidRPr="005C24A0">
        <w:br w:type="page"/>
      </w:r>
    </w:p>
    <w:p w:rsidR="00915B7D" w:rsidRPr="008A3D7F" w:rsidRDefault="00915B7D" w:rsidP="00915B7D">
      <w:pPr>
        <w:pStyle w:val="23"/>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7"/>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217AD8">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3"/>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a"/>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a"/>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a"/>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a"/>
              <w:ind w:firstLine="528"/>
              <w:jc w:val="both"/>
              <w:rPr>
                <w:sz w:val="10"/>
                <w:szCs w:val="10"/>
              </w:rPr>
            </w:pPr>
          </w:p>
          <w:p w:rsidR="00915B7D" w:rsidRDefault="00915B7D" w:rsidP="00907BCE">
            <w:pPr>
              <w:pStyle w:val="aa"/>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7"/>
                </w:rPr>
                <w:t xml:space="preserve">Положением о </w:t>
              </w:r>
              <w:r>
                <w:rPr>
                  <w:rStyle w:val="a7"/>
                </w:rPr>
                <w:t>закупках товаров, работ, услуг П</w:t>
              </w:r>
              <w:r w:rsidRPr="000C03B7">
                <w:rPr>
                  <w:rStyle w:val="a7"/>
                </w:rPr>
                <w:t>АО «</w:t>
              </w:r>
              <w:r w:rsidR="00C65123">
                <w:rPr>
                  <w:rStyle w:val="a7"/>
                </w:rPr>
                <w:t>Башинформсвязь</w:t>
              </w:r>
              <w:r w:rsidRPr="000C03B7">
                <w:rPr>
                  <w:rStyle w:val="a7"/>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a"/>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a"/>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7"/>
                </w:rPr>
                <w:t xml:space="preserve">разделом </w:t>
              </w:r>
              <w:r>
                <w:rPr>
                  <w:rStyle w:val="a7"/>
                  <w:lang w:val="en-US"/>
                </w:rPr>
                <w:t>I</w:t>
              </w:r>
              <w:r w:rsidRPr="00E82F20">
                <w:rPr>
                  <w:rStyle w:val="a7"/>
                  <w:lang w:val="en-US"/>
                </w:rPr>
                <w:t>V</w:t>
              </w:r>
              <w:r w:rsidRPr="00E82F20">
                <w:rPr>
                  <w:rStyle w:val="a7"/>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EB0214" w:rsidRDefault="00EB0214" w:rsidP="00EB0214">
            <w:pPr>
              <w:ind w:firstLine="528"/>
              <w:jc w:val="both"/>
            </w:pPr>
            <w:r>
              <w:t>В текст договора, заключаемого по результатам закупки, по соглашению сторон могут быть внесены следующие изменения:</w:t>
            </w:r>
          </w:p>
          <w:p w:rsidR="00EB0214" w:rsidRDefault="00EB0214" w:rsidP="00EB0214">
            <w:pPr>
              <w:pStyle w:val="a8"/>
              <w:numPr>
                <w:ilvl w:val="0"/>
                <w:numId w:val="2"/>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EB0214" w:rsidRDefault="00EB0214" w:rsidP="00EB0214">
            <w:pPr>
              <w:pStyle w:val="a8"/>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EB0214" w:rsidRDefault="00EB0214" w:rsidP="00EB0214">
            <w:pPr>
              <w:pStyle w:val="a8"/>
              <w:numPr>
                <w:ilvl w:val="0"/>
                <w:numId w:val="2"/>
              </w:numPr>
              <w:ind w:left="0" w:firstLine="528"/>
              <w:jc w:val="both"/>
            </w:pPr>
            <w:r>
              <w:t>иные, изменяющие условия договора в лучшую для Заказчика сторону.</w:t>
            </w:r>
          </w:p>
          <w:p w:rsidR="00915B7D" w:rsidRPr="00E863EF" w:rsidRDefault="00915B7D" w:rsidP="00907BCE">
            <w:pPr>
              <w:pStyle w:val="a8"/>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r w:rsidRPr="005E4E59">
              <w:t>постквалификации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Проведение постквалификации возможно. Порядок проведения постквалификации</w:t>
            </w:r>
            <w:r w:rsidRPr="005E4E59">
              <w:t xml:space="preserve"> </w:t>
            </w:r>
            <w:r>
              <w:t xml:space="preserve">осуществляется в соответствии с </w:t>
            </w:r>
            <w:hyperlink r:id="rId27" w:history="1">
              <w:r w:rsidRPr="00420A8C">
                <w:rPr>
                  <w:rStyle w:val="a7"/>
                </w:rPr>
                <w:t xml:space="preserve">Положением о закупках товаров, работ, услуг </w:t>
              </w:r>
              <w:r>
                <w:rPr>
                  <w:rStyle w:val="a7"/>
                </w:rPr>
                <w:t>П</w:t>
              </w:r>
              <w:r w:rsidRPr="00420A8C">
                <w:rPr>
                  <w:rStyle w:val="a7"/>
                </w:rPr>
                <w:t>АО «</w:t>
              </w:r>
              <w:r w:rsidR="00C65123">
                <w:rPr>
                  <w:rStyle w:val="a7"/>
                </w:rPr>
                <w:t>Башинформсвязь</w:t>
              </w:r>
              <w:r w:rsidRPr="00420A8C">
                <w:rPr>
                  <w:rStyle w:val="a7"/>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7"/>
          </w:rPr>
          <w:t>Положением о закупках товаров,                      работ, услуг ПАО «</w:t>
        </w:r>
        <w:r w:rsidR="00C65123">
          <w:rPr>
            <w:rStyle w:val="a7"/>
          </w:rPr>
          <w:t>Башинформсвязь</w:t>
        </w:r>
        <w:r w:rsidRPr="00AD4605">
          <w:rPr>
            <w:rStyle w:val="a7"/>
          </w:rPr>
          <w:t>»,</w:t>
        </w:r>
      </w:hyperlink>
      <w:r w:rsidRPr="005C24A0">
        <w:t xml:space="preserve"> утвержденн</w:t>
      </w:r>
      <w:r>
        <w:t>ым</w:t>
      </w:r>
      <w:r w:rsidRPr="005C24A0">
        <w:t xml:space="preserve"> Советом директоров Общества </w:t>
      </w:r>
      <w:r>
        <w:t xml:space="preserve">                          </w:t>
      </w:r>
      <w:r w:rsidR="003366DA">
        <w:t>(Протокол № 48</w:t>
      </w:r>
      <w:r w:rsidR="007B2DEC">
        <w:t xml:space="preserve"> от </w:t>
      </w:r>
      <w:r w:rsidR="003366DA">
        <w:t>15</w:t>
      </w:r>
      <w:r w:rsidRPr="001D4E0B">
        <w:t xml:space="preserve"> </w:t>
      </w:r>
      <w:r w:rsidR="003366DA">
        <w:t>феврал</w:t>
      </w:r>
      <w:r w:rsidR="00104450">
        <w:t>я</w:t>
      </w:r>
      <w:r w:rsidR="003366DA">
        <w:t xml:space="preserve"> 2017</w:t>
      </w:r>
      <w:r w:rsidRPr="001D4E0B">
        <w:t>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AB0505">
        <w:rPr>
          <w:rFonts w:eastAsia="MS Mincho"/>
          <w:bCs/>
          <w:iCs/>
          <w:lang w:eastAsia="x-none"/>
        </w:rPr>
        <w:t xml:space="preserve">Раздел </w:t>
      </w:r>
      <w:r w:rsidR="00AB0505">
        <w:rPr>
          <w:rFonts w:eastAsia="MS Mincho"/>
          <w:bCs/>
          <w:iCs/>
          <w:lang w:val="en-US" w:eastAsia="x-none"/>
        </w:rPr>
        <w:t>IV</w:t>
      </w:r>
      <w:r w:rsidR="00AB0505">
        <w:rPr>
          <w:rFonts w:eastAsia="MS Mincho"/>
          <w:bCs/>
          <w:iCs/>
          <w:lang w:eastAsia="x-none"/>
        </w:rPr>
        <w:t xml:space="preserve"> Проект договора</w:t>
      </w:r>
      <w:r>
        <w:rPr>
          <w:rFonts w:eastAsia="MS Mincho"/>
          <w:lang w:eastAsia="x-none"/>
        </w:rPr>
        <w:t>)</w:t>
      </w:r>
      <w:r w:rsidR="00AB0505">
        <w:rPr>
          <w:rFonts w:eastAsia="MS Mincho"/>
          <w:lang w:eastAsia="x-none"/>
        </w:rPr>
        <w:t>.</w:t>
      </w:r>
      <w:r w:rsidR="00915B7D">
        <w:rPr>
          <w:rFonts w:eastAsia="MS Mincho"/>
          <w:lang w:eastAsia="x-none"/>
        </w:rPr>
        <w:br w:type="page"/>
      </w:r>
    </w:p>
    <w:p w:rsidR="00551687" w:rsidRDefault="00915B7D" w:rsidP="00145BEB">
      <w:pPr>
        <w:pStyle w:val="1"/>
        <w:keepLines w:val="0"/>
        <w:tabs>
          <w:tab w:val="left" w:pos="6424"/>
        </w:tabs>
        <w:spacing w:before="240" w:after="120"/>
        <w:ind w:left="792" w:hanging="360"/>
        <w:jc w:val="both"/>
        <w:rPr>
          <w:rFonts w:ascii="Times New Roman" w:eastAsia="MS Mincho" w:hAnsi="Times New Roman"/>
          <w:color w:val="1F4E79" w:themeColor="accent1" w:themeShade="80"/>
          <w:kern w:val="32"/>
          <w:szCs w:val="24"/>
          <w:lang w:val="x-none" w:eastAsia="x-none"/>
        </w:rPr>
      </w:pPr>
      <w:bookmarkStart w:id="32" w:name="_РАЗДЕЛ_V._Проект"/>
      <w:bookmarkStart w:id="33" w:name="_Toc438578268"/>
      <w:bookmarkEnd w:id="32"/>
      <w:r w:rsidRPr="00A979AE">
        <w:rPr>
          <w:rFonts w:ascii="Times New Roman" w:eastAsia="MS Mincho" w:hAnsi="Times New Roman"/>
          <w:color w:val="1F4E79" w:themeColor="accent1" w:themeShade="80"/>
          <w:kern w:val="32"/>
          <w:szCs w:val="24"/>
          <w:lang w:val="x-none" w:eastAsia="x-none"/>
        </w:rPr>
        <w:t xml:space="preserve">РАЗДЕЛ </w:t>
      </w:r>
      <w:r w:rsidRPr="00A979AE">
        <w:rPr>
          <w:rFonts w:ascii="Times New Roman" w:eastAsia="MS Mincho" w:hAnsi="Times New Roman"/>
          <w:color w:val="1F4E79" w:themeColor="accent1" w:themeShade="80"/>
          <w:kern w:val="32"/>
          <w:szCs w:val="24"/>
          <w:lang w:val="en-US" w:eastAsia="x-none"/>
        </w:rPr>
        <w:t>I</w:t>
      </w:r>
      <w:r w:rsidRPr="00A979AE">
        <w:rPr>
          <w:rFonts w:ascii="Times New Roman" w:eastAsia="MS Mincho" w:hAnsi="Times New Roman"/>
          <w:color w:val="1F4E79" w:themeColor="accent1" w:themeShade="80"/>
          <w:kern w:val="32"/>
          <w:szCs w:val="24"/>
          <w:lang w:val="x-none" w:eastAsia="x-none"/>
        </w:rPr>
        <w:t>V. Проект договора</w:t>
      </w:r>
      <w:bookmarkEnd w:id="33"/>
    </w:p>
    <w:p w:rsidR="007D555A" w:rsidRPr="007D555A" w:rsidRDefault="007D555A" w:rsidP="007D555A">
      <w:pPr>
        <w:pStyle w:val="1"/>
        <w:widowControl w:val="0"/>
        <w:suppressAutoHyphens/>
        <w:spacing w:before="240"/>
        <w:jc w:val="center"/>
        <w:rPr>
          <w:rFonts w:ascii="Times New Roman" w:hAnsi="Times New Roman"/>
          <w:color w:val="auto"/>
          <w:sz w:val="24"/>
          <w:szCs w:val="24"/>
        </w:rPr>
      </w:pPr>
      <w:r w:rsidRPr="007D555A">
        <w:rPr>
          <w:rFonts w:ascii="Times New Roman" w:hAnsi="Times New Roman"/>
          <w:color w:val="auto"/>
          <w:sz w:val="24"/>
          <w:szCs w:val="24"/>
        </w:rPr>
        <w:t>ДОГОВОР №09-ПП-17/Р</w:t>
      </w:r>
    </w:p>
    <w:p w:rsidR="007D555A" w:rsidRPr="00CC6ECD" w:rsidRDefault="007D555A" w:rsidP="007D555A">
      <w:pPr>
        <w:widowControl w:val="0"/>
        <w:suppressAutoHyphens/>
        <w:jc w:val="center"/>
      </w:pPr>
    </w:p>
    <w:p w:rsidR="007D555A" w:rsidRPr="00CC6ECD" w:rsidRDefault="007D555A" w:rsidP="007D555A">
      <w:pPr>
        <w:pStyle w:val="aff6"/>
        <w:widowControl w:val="0"/>
        <w:tabs>
          <w:tab w:val="left" w:pos="0"/>
        </w:tabs>
        <w:suppressAutoHyphens/>
        <w:rPr>
          <w:b/>
          <w:bCs/>
        </w:rPr>
      </w:pPr>
      <w:r w:rsidRPr="00CC6ECD">
        <w:rPr>
          <w:b/>
          <w:bCs/>
        </w:rPr>
        <w:t>г.</w:t>
      </w:r>
      <w:r w:rsidRPr="00CC6ECD">
        <w:rPr>
          <w:b/>
          <w:bCs/>
          <w:lang w:val="en-US"/>
        </w:rPr>
        <w:t> </w:t>
      </w:r>
      <w:r w:rsidRPr="00CC6ECD">
        <w:rPr>
          <w:b/>
          <w:bCs/>
        </w:rPr>
        <w:t>Уфа</w:t>
      </w:r>
      <w:r>
        <w:rPr>
          <w:b/>
          <w:bCs/>
        </w:rPr>
        <w:t xml:space="preserve">    </w:t>
      </w:r>
      <w:r>
        <w:rPr>
          <w:b/>
          <w:bCs/>
        </w:rPr>
        <w:tab/>
      </w:r>
      <w:r w:rsidRPr="00CC6ECD">
        <w:rPr>
          <w:b/>
          <w:bCs/>
        </w:rPr>
        <w:tab/>
      </w:r>
      <w:r>
        <w:rPr>
          <w:b/>
          <w:bCs/>
        </w:rPr>
        <w:tab/>
      </w:r>
      <w:r>
        <w:rPr>
          <w:b/>
          <w:bCs/>
        </w:rPr>
        <w:tab/>
      </w:r>
      <w:r>
        <w:rPr>
          <w:b/>
          <w:bCs/>
        </w:rPr>
        <w:tab/>
      </w:r>
      <w:r>
        <w:rPr>
          <w:b/>
          <w:bCs/>
        </w:rPr>
        <w:tab/>
      </w:r>
      <w:r>
        <w:rPr>
          <w:b/>
          <w:bCs/>
        </w:rPr>
        <w:tab/>
        <w:t xml:space="preserve">                   </w:t>
      </w:r>
      <w:r w:rsidRPr="00CC6ECD">
        <w:rPr>
          <w:b/>
          <w:bCs/>
        </w:rPr>
        <w:t xml:space="preserve"> «__»</w:t>
      </w:r>
      <w:r w:rsidRPr="00CC6ECD">
        <w:rPr>
          <w:b/>
          <w:bCs/>
          <w:lang w:val="en-US"/>
        </w:rPr>
        <w:t> </w:t>
      </w:r>
      <w:r>
        <w:rPr>
          <w:b/>
          <w:bCs/>
        </w:rPr>
        <w:t>октября</w:t>
      </w:r>
      <w:r w:rsidRPr="00CC6ECD">
        <w:rPr>
          <w:b/>
          <w:bCs/>
        </w:rPr>
        <w:t xml:space="preserve"> 2017</w:t>
      </w:r>
      <w:r w:rsidRPr="00CC6ECD">
        <w:rPr>
          <w:b/>
          <w:bCs/>
          <w:lang w:val="en-US"/>
        </w:rPr>
        <w:t> </w:t>
      </w:r>
      <w:r w:rsidRPr="00CC6ECD">
        <w:rPr>
          <w:b/>
          <w:bCs/>
        </w:rPr>
        <w:t>г.</w:t>
      </w:r>
    </w:p>
    <w:p w:rsidR="007D555A" w:rsidRPr="00CC6ECD" w:rsidRDefault="007D555A" w:rsidP="007D555A">
      <w:pPr>
        <w:widowControl w:val="0"/>
        <w:suppressAutoHyphens/>
        <w:jc w:val="center"/>
      </w:pPr>
    </w:p>
    <w:p w:rsidR="007D555A" w:rsidRPr="007D555A" w:rsidRDefault="007D555A" w:rsidP="007D555A">
      <w:pPr>
        <w:pStyle w:val="1"/>
        <w:ind w:firstLine="851"/>
        <w:jc w:val="both"/>
        <w:rPr>
          <w:rFonts w:ascii="Times New Roman" w:hAnsi="Times New Roman"/>
          <w:b w:val="0"/>
          <w:color w:val="auto"/>
          <w:sz w:val="24"/>
          <w:szCs w:val="24"/>
        </w:rPr>
      </w:pPr>
      <w:r w:rsidRPr="007D555A">
        <w:rPr>
          <w:rFonts w:ascii="Times New Roman" w:hAnsi="Times New Roman"/>
          <w:color w:val="auto"/>
          <w:sz w:val="24"/>
          <w:szCs w:val="24"/>
        </w:rPr>
        <w:t xml:space="preserve">Публичное акционерное общество «Башинформсвязь» (ПАО «Башинформсвязь»), </w:t>
      </w:r>
      <w:r w:rsidRPr="007D555A">
        <w:rPr>
          <w:rFonts w:ascii="Times New Roman" w:hAnsi="Times New Roman"/>
          <w:b w:val="0"/>
          <w:color w:val="auto"/>
          <w:sz w:val="24"/>
          <w:szCs w:val="24"/>
        </w:rPr>
        <w:t xml:space="preserve">именуемое в дальнейшем «Заказчик», в лице Генерального директора Долгоаршинных Марата Гайнулловича, действующего на основании Устава, с одной стороны, и </w:t>
      </w:r>
      <w:r w:rsidRPr="007D555A">
        <w:rPr>
          <w:rFonts w:ascii="Times New Roman" w:hAnsi="Times New Roman"/>
          <w:color w:val="auto"/>
          <w:sz w:val="24"/>
          <w:szCs w:val="24"/>
        </w:rPr>
        <w:t>Общество с ограниченной ответственностью «Инлайн Телеком Солюшнс»</w:t>
      </w:r>
      <w:r w:rsidRPr="007D555A">
        <w:rPr>
          <w:rFonts w:ascii="Times New Roman" w:hAnsi="Times New Roman"/>
          <w:b w:val="0"/>
          <w:color w:val="auto"/>
          <w:sz w:val="24"/>
          <w:szCs w:val="24"/>
        </w:rPr>
        <w:t xml:space="preserve">, именуемое в дальнейшем </w:t>
      </w:r>
      <w:r w:rsidRPr="007D555A">
        <w:rPr>
          <w:rFonts w:ascii="Times New Roman" w:hAnsi="Times New Roman"/>
          <w:color w:val="auto"/>
          <w:sz w:val="24"/>
          <w:szCs w:val="24"/>
        </w:rPr>
        <w:t>«Подрядчик»</w:t>
      </w:r>
      <w:r w:rsidRPr="007D555A">
        <w:rPr>
          <w:rFonts w:ascii="Times New Roman" w:hAnsi="Times New Roman"/>
          <w:b w:val="0"/>
          <w:color w:val="auto"/>
          <w:sz w:val="24"/>
          <w:szCs w:val="24"/>
        </w:rPr>
        <w:t>, в лице Генерального директора Петрова Евгения Анатольевича, действующего на основании Устава, с другой стороны,  совместно именуемые «Стороны», заключили договор от «___» октября 2017г. №09-ПП-17/Р (далее по тексту – Договор) о нижеследующем:</w:t>
      </w:r>
    </w:p>
    <w:p w:rsidR="007D555A" w:rsidRPr="00CC6ECD" w:rsidRDefault="007D555A" w:rsidP="007D555A">
      <w:pPr>
        <w:pStyle w:val="a0"/>
        <w:numPr>
          <w:ilvl w:val="0"/>
          <w:numId w:val="0"/>
        </w:numPr>
        <w:jc w:val="left"/>
        <w:rPr>
          <w:sz w:val="24"/>
          <w:szCs w:val="24"/>
        </w:rPr>
      </w:pPr>
    </w:p>
    <w:p w:rsidR="007D555A" w:rsidRPr="00797754" w:rsidRDefault="007D555A" w:rsidP="007D555A">
      <w:pPr>
        <w:pStyle w:val="a0"/>
        <w:rPr>
          <w:b/>
          <w:sz w:val="24"/>
          <w:szCs w:val="24"/>
        </w:rPr>
      </w:pPr>
      <w:r w:rsidRPr="00797754">
        <w:rPr>
          <w:b/>
          <w:sz w:val="24"/>
          <w:szCs w:val="24"/>
        </w:rPr>
        <w:t>Предмет договора</w:t>
      </w:r>
    </w:p>
    <w:p w:rsidR="007D555A" w:rsidRPr="00CC6ECD" w:rsidRDefault="007D555A" w:rsidP="007D555A">
      <w:pPr>
        <w:autoSpaceDE w:val="0"/>
        <w:autoSpaceDN w:val="0"/>
        <w:adjustRightInd w:val="0"/>
        <w:jc w:val="both"/>
      </w:pPr>
    </w:p>
    <w:p w:rsidR="007D555A" w:rsidRPr="00CC6ECD" w:rsidRDefault="007D555A" w:rsidP="007D555A">
      <w:pPr>
        <w:pStyle w:val="a1"/>
        <w:rPr>
          <w:sz w:val="24"/>
          <w:szCs w:val="24"/>
        </w:rPr>
      </w:pPr>
      <w:r w:rsidRPr="00CC6ECD">
        <w:rPr>
          <w:sz w:val="24"/>
          <w:szCs w:val="24"/>
        </w:rPr>
        <w:t>Предметом Договора является приобретение и внедрение системы противодействия компьютерным атакам на информационные ресурсы государственных органов Республики Башкортостан (далее – услуги).</w:t>
      </w:r>
    </w:p>
    <w:p w:rsidR="007D555A" w:rsidRPr="00CC6ECD" w:rsidRDefault="007D555A" w:rsidP="007D555A">
      <w:pPr>
        <w:pStyle w:val="a1"/>
        <w:rPr>
          <w:sz w:val="24"/>
          <w:szCs w:val="24"/>
        </w:rPr>
      </w:pPr>
      <w:r w:rsidRPr="00CC6ECD">
        <w:rPr>
          <w:sz w:val="24"/>
          <w:szCs w:val="24"/>
        </w:rPr>
        <w:t xml:space="preserve">В соответствии с условиями Договора Заказчик поручает, а Подрядчик </w:t>
      </w:r>
      <w:bookmarkStart w:id="34" w:name="OLE_LINK2"/>
      <w:r w:rsidRPr="00CC6ECD">
        <w:rPr>
          <w:sz w:val="24"/>
          <w:szCs w:val="24"/>
        </w:rPr>
        <w:t>принимает на себя обязательства по</w:t>
      </w:r>
      <w:bookmarkEnd w:id="34"/>
      <w:r w:rsidRPr="00CC6ECD">
        <w:rPr>
          <w:sz w:val="24"/>
          <w:szCs w:val="24"/>
        </w:rPr>
        <w:t xml:space="preserve"> </w:t>
      </w:r>
      <w:r>
        <w:rPr>
          <w:sz w:val="24"/>
          <w:szCs w:val="24"/>
        </w:rPr>
        <w:t xml:space="preserve">поставке оборудования и </w:t>
      </w:r>
      <w:r w:rsidRPr="00CC6ECD">
        <w:rPr>
          <w:sz w:val="24"/>
          <w:szCs w:val="24"/>
        </w:rPr>
        <w:t xml:space="preserve">оказанию услуг в соответствии с </w:t>
      </w:r>
      <w:r w:rsidRPr="00CC6ECD">
        <w:rPr>
          <w:sz w:val="24"/>
          <w:szCs w:val="24"/>
          <w:lang w:eastAsia="ru-RU"/>
        </w:rPr>
        <w:t>Техническим заданием (Приложение № 1 к Договору), являющимся неотъемлемой частью Договора.</w:t>
      </w:r>
    </w:p>
    <w:p w:rsidR="007D555A" w:rsidRPr="00CC6ECD" w:rsidRDefault="007D555A" w:rsidP="007D555A">
      <w:pPr>
        <w:pStyle w:val="a1"/>
        <w:rPr>
          <w:sz w:val="24"/>
          <w:szCs w:val="24"/>
          <w:lang w:eastAsia="ru-RU"/>
        </w:rPr>
      </w:pPr>
      <w:r w:rsidRPr="00CC6ECD">
        <w:rPr>
          <w:sz w:val="24"/>
          <w:szCs w:val="24"/>
          <w:lang w:eastAsia="ru-RU"/>
        </w:rPr>
        <w:t>Место оказания Услуги: по месту нахождения Подрядчика, а также на территории Республики Башкортостан.</w:t>
      </w:r>
    </w:p>
    <w:p w:rsidR="007D555A" w:rsidRPr="00CC6ECD" w:rsidRDefault="007D555A" w:rsidP="007D555A">
      <w:pPr>
        <w:tabs>
          <w:tab w:val="left" w:pos="936"/>
        </w:tabs>
        <w:jc w:val="both"/>
        <w:outlineLvl w:val="1"/>
      </w:pPr>
    </w:p>
    <w:p w:rsidR="007D555A" w:rsidRPr="00797754" w:rsidRDefault="007D555A" w:rsidP="007D555A">
      <w:pPr>
        <w:pStyle w:val="a0"/>
        <w:rPr>
          <w:b/>
          <w:sz w:val="24"/>
          <w:szCs w:val="24"/>
        </w:rPr>
      </w:pPr>
      <w:r w:rsidRPr="00797754">
        <w:rPr>
          <w:b/>
          <w:sz w:val="24"/>
          <w:szCs w:val="24"/>
        </w:rPr>
        <w:t>Цена Договора и порядок расчетов</w:t>
      </w:r>
    </w:p>
    <w:p w:rsidR="007D555A" w:rsidRPr="00CC6ECD" w:rsidRDefault="007D555A" w:rsidP="007D555A">
      <w:pPr>
        <w:pStyle w:val="a0"/>
        <w:numPr>
          <w:ilvl w:val="0"/>
          <w:numId w:val="0"/>
        </w:numPr>
        <w:jc w:val="left"/>
        <w:rPr>
          <w:sz w:val="24"/>
          <w:szCs w:val="24"/>
        </w:rPr>
      </w:pPr>
    </w:p>
    <w:p w:rsidR="007D555A" w:rsidRPr="007B1BE8" w:rsidRDefault="007D555A" w:rsidP="007D555A">
      <w:pPr>
        <w:pStyle w:val="a1"/>
        <w:rPr>
          <w:rFonts w:eastAsia="Times New Roman"/>
          <w:bCs/>
          <w:sz w:val="24"/>
          <w:szCs w:val="24"/>
          <w:lang w:eastAsia="ru-RU"/>
        </w:rPr>
      </w:pPr>
      <w:r w:rsidRPr="007B1BE8">
        <w:rPr>
          <w:rFonts w:eastAsia="Times New Roman"/>
          <w:bCs/>
          <w:sz w:val="24"/>
          <w:szCs w:val="24"/>
          <w:lang w:eastAsia="ru-RU"/>
        </w:rPr>
        <w:t>Цена Договора включает в себя стоимость Услуг и оборудования и в соответствии с Приложением № 2 к Договору, составляет 5 044 182 (Пять миллионов сорок четыре тысячи сто восемьдесят два) рубля 47 копеек, в том числе НДС 18% – 769 451 (Семьсот шестьдесят девять тысяч четыреста пятьдесят один) рубль 56 копеек. В цене договора стоимость оборудования составляет 4</w:t>
      </w:r>
      <w:r>
        <w:rPr>
          <w:rFonts w:eastAsia="Times New Roman"/>
          <w:bCs/>
          <w:sz w:val="24"/>
          <w:szCs w:val="24"/>
          <w:lang w:eastAsia="ru-RU"/>
        </w:rPr>
        <w:t> </w:t>
      </w:r>
      <w:r w:rsidRPr="007B1BE8">
        <w:rPr>
          <w:rFonts w:eastAsia="Times New Roman"/>
          <w:bCs/>
          <w:sz w:val="24"/>
          <w:szCs w:val="24"/>
          <w:lang w:eastAsia="ru-RU"/>
        </w:rPr>
        <w:t>365</w:t>
      </w:r>
      <w:r>
        <w:rPr>
          <w:rFonts w:eastAsia="Times New Roman"/>
          <w:bCs/>
          <w:sz w:val="24"/>
          <w:szCs w:val="24"/>
          <w:lang w:eastAsia="ru-RU"/>
        </w:rPr>
        <w:t xml:space="preserve"> </w:t>
      </w:r>
      <w:r w:rsidRPr="007B1BE8">
        <w:rPr>
          <w:rFonts w:eastAsia="Times New Roman"/>
          <w:bCs/>
          <w:sz w:val="24"/>
          <w:szCs w:val="24"/>
          <w:lang w:eastAsia="ru-RU"/>
        </w:rPr>
        <w:t>682 (четыре миллиона триста шестьдесят пять тысяч шестьсот восемьдесят два) рубля 47 копеек, в том числе НДС 18% - 665951 (шестьсот шестьдесят пять тысяч девятьсот пятьдесят один) рубль 56 копеек, стоимость Услуг составляет 678 500 (шестьсот семьдесят восемь тысяч пятьсот) рублей 00 копеек, в том числе НДС 18% - 103 500 (Сто три тысячи пятьсот) рублей 00 копеек. Подробная разбивка Цены Договора представлена в Приложении №2 к Договору.</w:t>
      </w:r>
    </w:p>
    <w:p w:rsidR="007D555A" w:rsidRPr="00CC6ECD" w:rsidRDefault="007D555A" w:rsidP="007D555A">
      <w:pPr>
        <w:pStyle w:val="1"/>
        <w:tabs>
          <w:tab w:val="left" w:pos="567"/>
        </w:tabs>
        <w:spacing w:before="60"/>
        <w:jc w:val="both"/>
        <w:rPr>
          <w:rFonts w:ascii="Times New Roman" w:hAnsi="Times New Roman"/>
          <w:b w:val="0"/>
          <w:sz w:val="24"/>
          <w:szCs w:val="24"/>
        </w:rPr>
      </w:pPr>
      <w:r w:rsidRPr="007B1BE8">
        <w:rPr>
          <w:rFonts w:ascii="Times New Roman" w:hAnsi="Times New Roman"/>
          <w:b w:val="0"/>
          <w:sz w:val="24"/>
          <w:szCs w:val="24"/>
        </w:rPr>
        <w:tab/>
      </w:r>
      <w:r w:rsidRPr="007D555A">
        <w:rPr>
          <w:rFonts w:ascii="Times New Roman" w:hAnsi="Times New Roman"/>
          <w:b w:val="0"/>
          <w:color w:val="auto"/>
          <w:sz w:val="24"/>
          <w:szCs w:val="24"/>
        </w:rPr>
        <w:t xml:space="preserve"> 2.2. При выявлении необходимости оказания Дополнительных услуг Стороны могут подписать соответствующее соглашение. В случае увеличения или уменьшения объемов услуг относительно указанных в задании на выполнение услуг (приложение №1 к договору), стоимость услуг может быть скорректирована не более, чем в пределах 30 процентов от суммы Договора.</w:t>
      </w:r>
    </w:p>
    <w:p w:rsidR="007D555A" w:rsidRDefault="007D555A" w:rsidP="007D555A">
      <w:pPr>
        <w:widowControl w:val="0"/>
        <w:suppressAutoHyphens/>
        <w:spacing w:before="60"/>
        <w:ind w:firstLine="567"/>
        <w:jc w:val="both"/>
      </w:pPr>
      <w:r w:rsidRPr="00CC6ECD">
        <w:t xml:space="preserve">2.3. Оплата </w:t>
      </w:r>
      <w:r>
        <w:t>услуг и оборудования</w:t>
      </w:r>
      <w:r w:rsidRPr="00CC6ECD">
        <w:t xml:space="preserve"> осуществляется в следующем порядке:</w:t>
      </w:r>
    </w:p>
    <w:p w:rsidR="007D555A" w:rsidRPr="002A3E26" w:rsidRDefault="007D555A" w:rsidP="007D555A">
      <w:pPr>
        <w:pStyle w:val="a8"/>
        <w:numPr>
          <w:ilvl w:val="1"/>
          <w:numId w:val="21"/>
        </w:numPr>
        <w:tabs>
          <w:tab w:val="left" w:pos="1276"/>
        </w:tabs>
        <w:ind w:left="0" w:firstLine="709"/>
        <w:contextualSpacing w:val="0"/>
        <w:jc w:val="both"/>
        <w:outlineLvl w:val="1"/>
        <w:rPr>
          <w:rFonts w:eastAsiaTheme="minorHAnsi"/>
          <w:vanish/>
          <w:sz w:val="28"/>
          <w:szCs w:val="28"/>
          <w:lang w:eastAsia="en-US"/>
        </w:rPr>
      </w:pPr>
    </w:p>
    <w:p w:rsidR="007D555A" w:rsidRPr="002A3E26" w:rsidRDefault="007D555A" w:rsidP="007D555A">
      <w:pPr>
        <w:pStyle w:val="a8"/>
        <w:numPr>
          <w:ilvl w:val="1"/>
          <w:numId w:val="21"/>
        </w:numPr>
        <w:tabs>
          <w:tab w:val="left" w:pos="1276"/>
        </w:tabs>
        <w:ind w:left="0" w:firstLine="709"/>
        <w:contextualSpacing w:val="0"/>
        <w:jc w:val="both"/>
        <w:outlineLvl w:val="1"/>
        <w:rPr>
          <w:rFonts w:eastAsiaTheme="minorHAnsi"/>
          <w:vanish/>
          <w:sz w:val="28"/>
          <w:szCs w:val="28"/>
          <w:lang w:eastAsia="en-US"/>
        </w:rPr>
      </w:pPr>
    </w:p>
    <w:p w:rsidR="007D555A" w:rsidRPr="002A3E26" w:rsidRDefault="007D555A" w:rsidP="007D555A">
      <w:pPr>
        <w:pStyle w:val="western"/>
        <w:numPr>
          <w:ilvl w:val="2"/>
          <w:numId w:val="21"/>
        </w:numPr>
        <w:ind w:left="0" w:firstLine="714"/>
        <w:rPr>
          <w:rFonts w:ascii="Times New Roman" w:hAnsi="Times New Roman" w:cs="Times New Roman"/>
          <w:color w:val="000000"/>
          <w:lang w:eastAsia="ru-RU"/>
        </w:rPr>
      </w:pPr>
      <w:r w:rsidRPr="002A3E26">
        <w:rPr>
          <w:rFonts w:ascii="Times New Roman" w:hAnsi="Times New Roman" w:cs="Times New Roman"/>
          <w:color w:val="000000"/>
          <w:lang w:eastAsia="ru-RU"/>
        </w:rPr>
        <w:t xml:space="preserve">Оплата осуществляется по безналичному расчёту в российских рублях путём перечисления денежных средств на расчётный счёт </w:t>
      </w:r>
      <w:r>
        <w:rPr>
          <w:rFonts w:ascii="Times New Roman" w:hAnsi="Times New Roman" w:cs="Times New Roman"/>
          <w:color w:val="000000"/>
          <w:lang w:eastAsia="ru-RU"/>
        </w:rPr>
        <w:t>Подрядчика</w:t>
      </w:r>
      <w:r w:rsidRPr="002A3E26">
        <w:rPr>
          <w:rFonts w:ascii="Times New Roman" w:hAnsi="Times New Roman" w:cs="Times New Roman"/>
          <w:color w:val="000000"/>
          <w:lang w:eastAsia="ru-RU"/>
        </w:rPr>
        <w:t xml:space="preserve">. Обязанность по оплате считается исполненной </w:t>
      </w:r>
      <w:r>
        <w:rPr>
          <w:rFonts w:ascii="Times New Roman" w:hAnsi="Times New Roman" w:cs="Times New Roman"/>
          <w:color w:val="000000"/>
          <w:lang w:eastAsia="ru-RU"/>
        </w:rPr>
        <w:t xml:space="preserve">Заказчиком </w:t>
      </w:r>
      <w:r w:rsidRPr="002A3E26">
        <w:rPr>
          <w:rFonts w:ascii="Times New Roman" w:hAnsi="Times New Roman" w:cs="Times New Roman"/>
          <w:color w:val="000000"/>
          <w:lang w:eastAsia="ru-RU"/>
        </w:rPr>
        <w:t xml:space="preserve">со дня списания денежных средств с расчётного счёта </w:t>
      </w:r>
      <w:r>
        <w:rPr>
          <w:rFonts w:ascii="Times New Roman" w:hAnsi="Times New Roman" w:cs="Times New Roman"/>
          <w:color w:val="000000"/>
          <w:lang w:eastAsia="ru-RU"/>
        </w:rPr>
        <w:t>Заказчика</w:t>
      </w:r>
      <w:r w:rsidRPr="002A3E26">
        <w:rPr>
          <w:rFonts w:ascii="Times New Roman" w:hAnsi="Times New Roman" w:cs="Times New Roman"/>
          <w:color w:val="000000"/>
          <w:lang w:eastAsia="ru-RU"/>
        </w:rPr>
        <w:t>.</w:t>
      </w:r>
    </w:p>
    <w:p w:rsidR="007D555A" w:rsidRDefault="007D555A" w:rsidP="007D555A">
      <w:pPr>
        <w:widowControl w:val="0"/>
        <w:suppressAutoHyphens/>
        <w:spacing w:before="60"/>
        <w:ind w:firstLine="567"/>
        <w:jc w:val="both"/>
        <w:rPr>
          <w:iCs/>
        </w:rPr>
      </w:pPr>
      <w:r>
        <w:rPr>
          <w:bCs/>
        </w:rPr>
        <w:t>2.3.2</w:t>
      </w:r>
      <w:r w:rsidRPr="00CC6ECD">
        <w:rPr>
          <w:bCs/>
        </w:rPr>
        <w:t>.</w:t>
      </w:r>
      <w:r w:rsidRPr="00CC6ECD">
        <w:t> </w:t>
      </w:r>
      <w:r w:rsidRPr="00470DEF">
        <w:rPr>
          <w:color w:val="000000"/>
        </w:rPr>
        <w:t xml:space="preserve">Оплата по настоящему Договору производится </w:t>
      </w:r>
      <w:r>
        <w:rPr>
          <w:color w:val="000000"/>
        </w:rPr>
        <w:t>Заказчиком</w:t>
      </w:r>
      <w:r w:rsidRPr="00470DEF">
        <w:rPr>
          <w:color w:val="000000"/>
        </w:rPr>
        <w:t xml:space="preserve"> по факту поставки </w:t>
      </w:r>
      <w:r>
        <w:rPr>
          <w:color w:val="000000"/>
        </w:rPr>
        <w:t>оборудования и оказания услуг</w:t>
      </w:r>
      <w:r w:rsidRPr="00470DEF">
        <w:rPr>
          <w:color w:val="000000"/>
        </w:rPr>
        <w:t xml:space="preserve"> в течение </w:t>
      </w:r>
      <w:r>
        <w:rPr>
          <w:color w:val="000000"/>
        </w:rPr>
        <w:t>25</w:t>
      </w:r>
      <w:r w:rsidRPr="00470DEF">
        <w:rPr>
          <w:color w:val="000000"/>
        </w:rPr>
        <w:t xml:space="preserve"> (</w:t>
      </w:r>
      <w:r>
        <w:rPr>
          <w:color w:val="000000"/>
        </w:rPr>
        <w:t>двадцати пяти</w:t>
      </w:r>
      <w:r w:rsidRPr="00470DEF">
        <w:rPr>
          <w:color w:val="000000"/>
        </w:rPr>
        <w:t>) календарных дней</w:t>
      </w:r>
      <w:r w:rsidRPr="00A31B42">
        <w:rPr>
          <w:lang w:eastAsia="en-US"/>
        </w:rPr>
        <w:t xml:space="preserve"> с момента получения оригинала счета</w:t>
      </w:r>
      <w:r>
        <w:rPr>
          <w:lang w:eastAsia="en-US"/>
        </w:rPr>
        <w:t>. Подрядчик</w:t>
      </w:r>
      <w:r w:rsidRPr="00A31B42">
        <w:rPr>
          <w:lang w:eastAsia="en-US"/>
        </w:rPr>
        <w:t xml:space="preserve"> выставляет счет не позднее</w:t>
      </w:r>
      <w:r>
        <w:rPr>
          <w:lang w:eastAsia="en-US"/>
        </w:rPr>
        <w:t xml:space="preserve"> </w:t>
      </w:r>
      <w:r w:rsidRPr="00A31B42">
        <w:rPr>
          <w:lang w:eastAsia="en-US"/>
        </w:rPr>
        <w:t xml:space="preserve">5 (пяти) </w:t>
      </w:r>
      <w:r>
        <w:rPr>
          <w:lang w:eastAsia="en-US"/>
        </w:rPr>
        <w:t>Р</w:t>
      </w:r>
      <w:r w:rsidRPr="00A31B42">
        <w:rPr>
          <w:lang w:eastAsia="en-US"/>
        </w:rPr>
        <w:t>абочих дней</w:t>
      </w:r>
      <w:r>
        <w:rPr>
          <w:lang w:eastAsia="en-US"/>
        </w:rPr>
        <w:t xml:space="preserve"> с даты подписания Заказчиком Акта сдачи – приемки оказанных услуг (приложение №3) и товарной накладной на поставку оборудования</w:t>
      </w:r>
      <w:r w:rsidRPr="00CC6ECD">
        <w:rPr>
          <w:iCs/>
        </w:rPr>
        <w:t>.</w:t>
      </w:r>
    </w:p>
    <w:p w:rsidR="007D555A" w:rsidRDefault="007D555A" w:rsidP="007D555A">
      <w:pPr>
        <w:widowControl w:val="0"/>
        <w:suppressAutoHyphens/>
        <w:spacing w:before="60"/>
        <w:ind w:firstLine="567"/>
        <w:jc w:val="both"/>
      </w:pPr>
      <w:r>
        <w:rPr>
          <w:bCs/>
        </w:rPr>
        <w:t>2.3.3</w:t>
      </w:r>
      <w:r w:rsidRPr="00CC6ECD">
        <w:rPr>
          <w:bCs/>
        </w:rPr>
        <w:t>.</w:t>
      </w:r>
      <w:r w:rsidRPr="00CC6ECD">
        <w:t> </w:t>
      </w:r>
      <w:r>
        <w:t>По мере необходимости Стороны осуществляют сверку расчетов по Договору с оформлением двустороннего акта сверки расчетов. Акт сверки расчетов составляется заинтересованной Стороной в 2-х экземплярах, каждый из которых должен быть подписан уполномоченным представителем этой Стороны. Сторона инициатор направляет в адрес Стороны-получателя два оригинала акта сверки расчетов почтовой связью заказным или ценным письмом, или иным согласованным Сторонами способом. В течение 10 (десяти) рабочих дней со дня получения акта сверки расчетов Сторона-получатель должна подписать, направить один экземпляр акта сверки расчетов в адрес Стороны-инициатора или направить Стороне инициатору свои письменные мотивированные возражения по поводу достоверности содержащейся в акте сверки расчетов информации. Если в течение 10 (десяти) рабочих дней со дня получения акта сверки расчетов Сторона-получатель не направит в адрес Стороны-инициатора подписанный акт сверки расчетов или письменное мотивированное возражение по поводу достоверности содержащейся в нем информации, акт сверки расчетов считается признанным Стороной-получателем в редакции Стороны-инициатора.</w:t>
      </w:r>
    </w:p>
    <w:p w:rsidR="007D555A" w:rsidRPr="00CC6ECD" w:rsidRDefault="007D555A" w:rsidP="004C500F">
      <w:pPr>
        <w:widowControl w:val="0"/>
        <w:suppressAutoHyphens/>
        <w:spacing w:before="60"/>
        <w:ind w:firstLine="567"/>
        <w:jc w:val="both"/>
        <w:rPr>
          <w:i/>
        </w:rPr>
      </w:pPr>
      <w:r>
        <w:t xml:space="preserve">2.3.4. </w:t>
      </w:r>
      <w:r>
        <w:rPr>
          <w:color w:val="000000"/>
        </w:rPr>
        <w:t>Стороны установили, что проценты за период пользования денежными средствами, предусмотренные п. 1 статьи 317.1 Гражданского кодекса РФ, не начисляются на сумму денежных обязательств, возникших по настоящему Договору.</w:t>
      </w:r>
    </w:p>
    <w:p w:rsidR="007D555A" w:rsidRPr="00CC6ECD" w:rsidRDefault="007D555A" w:rsidP="007D555A">
      <w:pPr>
        <w:tabs>
          <w:tab w:val="left" w:pos="993"/>
        </w:tabs>
        <w:jc w:val="both"/>
      </w:pPr>
    </w:p>
    <w:p w:rsidR="007D555A" w:rsidRPr="00797754" w:rsidRDefault="007D555A" w:rsidP="007D555A">
      <w:pPr>
        <w:pStyle w:val="a0"/>
        <w:rPr>
          <w:b/>
          <w:sz w:val="24"/>
          <w:szCs w:val="24"/>
        </w:rPr>
      </w:pPr>
      <w:r w:rsidRPr="00797754">
        <w:rPr>
          <w:b/>
          <w:sz w:val="24"/>
          <w:szCs w:val="24"/>
        </w:rPr>
        <w:t>Сроки оказания услуг</w:t>
      </w:r>
    </w:p>
    <w:p w:rsidR="007D555A" w:rsidRDefault="007D555A" w:rsidP="007D555A">
      <w:pPr>
        <w:pStyle w:val="a1"/>
        <w:rPr>
          <w:sz w:val="24"/>
          <w:szCs w:val="24"/>
        </w:rPr>
      </w:pPr>
      <w:r>
        <w:rPr>
          <w:sz w:val="24"/>
          <w:szCs w:val="24"/>
        </w:rPr>
        <w:t>Срок поставки оборудования: с момента заключения Договора до 26 октября 2017 года включительно.</w:t>
      </w:r>
    </w:p>
    <w:p w:rsidR="007D555A" w:rsidRPr="00CC6ECD" w:rsidRDefault="007D555A" w:rsidP="007D555A">
      <w:pPr>
        <w:pStyle w:val="a1"/>
        <w:rPr>
          <w:sz w:val="24"/>
          <w:szCs w:val="24"/>
        </w:rPr>
      </w:pPr>
      <w:r w:rsidRPr="00CC6ECD">
        <w:rPr>
          <w:sz w:val="24"/>
          <w:szCs w:val="24"/>
          <w:lang w:eastAsia="ru-RU"/>
        </w:rPr>
        <w:t xml:space="preserve">Срок </w:t>
      </w:r>
      <w:r w:rsidRPr="00CC6ECD">
        <w:rPr>
          <w:sz w:val="24"/>
          <w:szCs w:val="24"/>
        </w:rPr>
        <w:t>оказания</w:t>
      </w:r>
      <w:r w:rsidRPr="00CC6ECD">
        <w:rPr>
          <w:sz w:val="24"/>
          <w:szCs w:val="24"/>
          <w:lang w:eastAsia="ru-RU"/>
        </w:rPr>
        <w:t xml:space="preserve"> услуг: с момента заключения Договора по 31 октября 2017 года включительно.</w:t>
      </w:r>
    </w:p>
    <w:p w:rsidR="007D555A" w:rsidRPr="00CC6ECD" w:rsidRDefault="007D555A" w:rsidP="007D555A">
      <w:pPr>
        <w:pStyle w:val="a1"/>
        <w:numPr>
          <w:ilvl w:val="0"/>
          <w:numId w:val="0"/>
        </w:numPr>
        <w:ind w:left="709"/>
        <w:rPr>
          <w:sz w:val="24"/>
          <w:szCs w:val="24"/>
        </w:rPr>
      </w:pPr>
    </w:p>
    <w:p w:rsidR="007D555A" w:rsidRPr="00797754" w:rsidRDefault="007D555A" w:rsidP="007D555A">
      <w:pPr>
        <w:pStyle w:val="a0"/>
        <w:rPr>
          <w:b/>
          <w:sz w:val="24"/>
          <w:szCs w:val="24"/>
        </w:rPr>
      </w:pPr>
      <w:r w:rsidRPr="00797754">
        <w:rPr>
          <w:b/>
          <w:sz w:val="24"/>
          <w:szCs w:val="24"/>
        </w:rPr>
        <w:t>Права и обязанности сторон</w:t>
      </w:r>
    </w:p>
    <w:p w:rsidR="007D555A" w:rsidRPr="00CC6ECD" w:rsidRDefault="007D555A" w:rsidP="007D555A">
      <w:pPr>
        <w:pStyle w:val="a1"/>
        <w:keepNext/>
        <w:rPr>
          <w:sz w:val="24"/>
          <w:szCs w:val="24"/>
          <w:lang w:eastAsia="ru-RU"/>
        </w:rPr>
      </w:pPr>
      <w:r w:rsidRPr="00CC6ECD">
        <w:rPr>
          <w:sz w:val="24"/>
          <w:szCs w:val="24"/>
          <w:lang w:eastAsia="ru-RU"/>
        </w:rPr>
        <w:t>Заказчик обязан:</w:t>
      </w:r>
    </w:p>
    <w:p w:rsidR="007D555A" w:rsidRPr="00CC6ECD" w:rsidRDefault="007D555A" w:rsidP="007D555A">
      <w:pPr>
        <w:tabs>
          <w:tab w:val="left" w:pos="993"/>
          <w:tab w:val="left" w:pos="1560"/>
        </w:tabs>
        <w:ind w:firstLine="709"/>
        <w:contextualSpacing/>
        <w:jc w:val="both"/>
      </w:pPr>
      <w:r w:rsidRPr="00CC6ECD">
        <w:t>4.1.1.</w:t>
      </w:r>
      <w:r w:rsidRPr="00CC6ECD">
        <w:tab/>
        <w:t>Содействовать оказанию услуг путем предоставления Подрядчику возможности получения необходимой для оказания услуг информации, оказания консультаций, назначения уполномоченных представителей для оперативного решения рабочих вопросов.</w:t>
      </w:r>
    </w:p>
    <w:p w:rsidR="007D555A" w:rsidRDefault="007D555A" w:rsidP="007D555A">
      <w:pPr>
        <w:pStyle w:val="a1"/>
        <w:numPr>
          <w:ilvl w:val="0"/>
          <w:numId w:val="0"/>
        </w:numPr>
        <w:ind w:firstLine="709"/>
        <w:rPr>
          <w:rFonts w:eastAsia="Times New Roman"/>
          <w:sz w:val="24"/>
          <w:szCs w:val="24"/>
          <w:lang w:eastAsia="ru-RU"/>
        </w:rPr>
      </w:pPr>
      <w:r w:rsidRPr="00CC6ECD">
        <w:rPr>
          <w:rFonts w:eastAsia="Times New Roman"/>
          <w:sz w:val="24"/>
          <w:szCs w:val="24"/>
          <w:lang w:eastAsia="ru-RU"/>
        </w:rPr>
        <w:t>4.1.2.</w:t>
      </w:r>
      <w:r w:rsidRPr="00CC6ECD">
        <w:rPr>
          <w:rFonts w:eastAsia="Times New Roman"/>
          <w:sz w:val="24"/>
          <w:szCs w:val="24"/>
          <w:lang w:eastAsia="ru-RU"/>
        </w:rPr>
        <w:tab/>
      </w:r>
      <w:r>
        <w:rPr>
          <w:rFonts w:eastAsia="Times New Roman"/>
          <w:sz w:val="24"/>
          <w:szCs w:val="24"/>
          <w:lang w:eastAsia="ru-RU"/>
        </w:rPr>
        <w:t xml:space="preserve"> Принять поставленные оборудование по товарной накладной ТОРГ-12.</w:t>
      </w:r>
    </w:p>
    <w:p w:rsidR="007D555A" w:rsidRPr="00CC6ECD" w:rsidRDefault="007D555A" w:rsidP="007D555A">
      <w:pPr>
        <w:pStyle w:val="a1"/>
        <w:numPr>
          <w:ilvl w:val="0"/>
          <w:numId w:val="0"/>
        </w:numPr>
        <w:ind w:firstLine="709"/>
        <w:rPr>
          <w:rFonts w:eastAsia="Times New Roman"/>
          <w:sz w:val="24"/>
          <w:szCs w:val="24"/>
          <w:lang w:eastAsia="ru-RU"/>
        </w:rPr>
      </w:pPr>
      <w:r>
        <w:rPr>
          <w:rFonts w:eastAsia="Times New Roman"/>
          <w:sz w:val="24"/>
          <w:szCs w:val="24"/>
          <w:lang w:eastAsia="ru-RU"/>
        </w:rPr>
        <w:t xml:space="preserve">4.1.3. </w:t>
      </w:r>
      <w:r w:rsidRPr="00CC6ECD">
        <w:rPr>
          <w:sz w:val="24"/>
          <w:szCs w:val="24"/>
        </w:rPr>
        <w:t>Оплатить надлежащим образом оказанные услуги в соответствии с порядком сдачи-приемки оказанных услуг, изложенным в разделе 2.</w:t>
      </w:r>
      <w:r w:rsidRPr="00CC6ECD">
        <w:rPr>
          <w:rFonts w:eastAsia="Times New Roman"/>
          <w:sz w:val="24"/>
          <w:szCs w:val="24"/>
          <w:lang w:eastAsia="ru-RU"/>
        </w:rPr>
        <w:t xml:space="preserve"> </w:t>
      </w:r>
    </w:p>
    <w:p w:rsidR="007D555A" w:rsidRPr="00CC6ECD" w:rsidRDefault="007D555A" w:rsidP="007D555A">
      <w:pPr>
        <w:pStyle w:val="a1"/>
        <w:numPr>
          <w:ilvl w:val="0"/>
          <w:numId w:val="0"/>
        </w:numPr>
        <w:ind w:firstLine="709"/>
        <w:rPr>
          <w:rFonts w:eastAsia="Times New Roman"/>
          <w:sz w:val="24"/>
          <w:szCs w:val="24"/>
          <w:lang w:eastAsia="ru-RU"/>
        </w:rPr>
      </w:pPr>
      <w:r w:rsidRPr="00CC6ECD">
        <w:rPr>
          <w:rFonts w:eastAsia="Times New Roman"/>
          <w:sz w:val="24"/>
          <w:szCs w:val="24"/>
          <w:lang w:eastAsia="ru-RU"/>
        </w:rPr>
        <w:t>4.1.3. Принять оказанные услуги у Подрядчика в соответствии с разделом 5 Договора.</w:t>
      </w:r>
    </w:p>
    <w:p w:rsidR="007D555A" w:rsidRPr="00CC6ECD" w:rsidRDefault="007D555A" w:rsidP="007D555A">
      <w:pPr>
        <w:pStyle w:val="a1"/>
        <w:numPr>
          <w:ilvl w:val="0"/>
          <w:numId w:val="0"/>
        </w:numPr>
        <w:ind w:firstLine="709"/>
        <w:rPr>
          <w:sz w:val="24"/>
          <w:szCs w:val="24"/>
          <w:lang w:eastAsia="ru-RU"/>
        </w:rPr>
      </w:pPr>
      <w:r w:rsidRPr="00CC6ECD">
        <w:rPr>
          <w:rFonts w:eastAsia="Times New Roman"/>
          <w:sz w:val="24"/>
          <w:szCs w:val="24"/>
          <w:lang w:eastAsia="ru-RU"/>
        </w:rPr>
        <w:t xml:space="preserve">4.2. </w:t>
      </w:r>
      <w:r w:rsidRPr="00CC6ECD">
        <w:rPr>
          <w:sz w:val="24"/>
          <w:szCs w:val="24"/>
          <w:lang w:eastAsia="ru-RU"/>
        </w:rPr>
        <w:t>Подрядчик обязан:</w:t>
      </w:r>
    </w:p>
    <w:p w:rsidR="007D555A" w:rsidRPr="00CC6ECD" w:rsidRDefault="007D555A" w:rsidP="007D555A">
      <w:pPr>
        <w:tabs>
          <w:tab w:val="left" w:pos="993"/>
          <w:tab w:val="left" w:pos="1560"/>
        </w:tabs>
        <w:ind w:firstLine="709"/>
        <w:contextualSpacing/>
        <w:jc w:val="both"/>
      </w:pPr>
      <w:r w:rsidRPr="00CC6ECD">
        <w:t>4.2.1.</w:t>
      </w:r>
      <w:r w:rsidRPr="00CC6ECD">
        <w:tab/>
        <w:t>Оказать услуги надлежащего качества и в полном объеме, в соответствии с требованиями Договора и Техническим заданием (Приложение № 1 к Договору), в срок, указанный в пункте 3.1 Договора.</w:t>
      </w:r>
    </w:p>
    <w:p w:rsidR="007D555A" w:rsidRPr="00CC6ECD" w:rsidRDefault="007D555A" w:rsidP="007D555A">
      <w:pPr>
        <w:tabs>
          <w:tab w:val="left" w:pos="1276"/>
          <w:tab w:val="left" w:pos="1418"/>
          <w:tab w:val="left" w:pos="1701"/>
        </w:tabs>
        <w:ind w:firstLine="709"/>
        <w:contextualSpacing/>
        <w:jc w:val="both"/>
      </w:pPr>
      <w:r w:rsidRPr="00CC6ECD">
        <w:t>4.2.2.</w:t>
      </w:r>
      <w:r w:rsidRPr="00CC6ECD">
        <w:tab/>
        <w:t xml:space="preserve">Своими силами и за свой счет устранять допущенные по его вине недостатки в результатах оказанных Услуг в срок, согласованный с Заказчиком. </w:t>
      </w:r>
    </w:p>
    <w:p w:rsidR="007D555A" w:rsidRPr="00CC6ECD" w:rsidRDefault="007D555A" w:rsidP="007D555A">
      <w:pPr>
        <w:tabs>
          <w:tab w:val="left" w:pos="1276"/>
          <w:tab w:val="left" w:pos="1418"/>
          <w:tab w:val="left" w:pos="1701"/>
        </w:tabs>
        <w:ind w:firstLine="709"/>
        <w:contextualSpacing/>
        <w:jc w:val="both"/>
      </w:pPr>
      <w:r w:rsidRPr="00CC6ECD">
        <w:t>4.2.3.</w:t>
      </w:r>
      <w:r w:rsidRPr="00CC6ECD">
        <w:tab/>
        <w:t>Соблюдать конфиденциальность сведений, ставших ему известными в результате оказания услуг.</w:t>
      </w:r>
    </w:p>
    <w:p w:rsidR="007D555A" w:rsidRPr="00CC6ECD" w:rsidRDefault="007D555A" w:rsidP="007D555A">
      <w:pPr>
        <w:tabs>
          <w:tab w:val="left" w:pos="1276"/>
          <w:tab w:val="left" w:pos="1418"/>
          <w:tab w:val="left" w:pos="1701"/>
        </w:tabs>
        <w:ind w:firstLine="709"/>
        <w:contextualSpacing/>
        <w:jc w:val="both"/>
      </w:pPr>
      <w:r w:rsidRPr="00CC6ECD">
        <w:t>4.2.4.</w:t>
      </w:r>
      <w:r w:rsidRPr="00CC6ECD">
        <w:tab/>
        <w:t>Гарантийный срок на результаты оказанных услуг, в том числе аппаратную составляющую программно-аппаратного комплекса, техническую поддержку системы противодействия компьютерным атакам на информационные ресурсы государственных органов Республики Башкортостан составляет 12 (двенадцать) месяцев с момента подписания Акта сдачи-приемки оказанных Услуг.</w:t>
      </w:r>
    </w:p>
    <w:p w:rsidR="007D555A" w:rsidRDefault="007D555A" w:rsidP="007D555A">
      <w:pPr>
        <w:tabs>
          <w:tab w:val="left" w:pos="1276"/>
          <w:tab w:val="left" w:pos="1418"/>
          <w:tab w:val="left" w:pos="1701"/>
        </w:tabs>
        <w:ind w:firstLine="709"/>
        <w:contextualSpacing/>
        <w:jc w:val="both"/>
      </w:pPr>
      <w:r w:rsidRPr="00CC6ECD">
        <w:t>4.2.5.</w:t>
      </w:r>
      <w:r w:rsidRPr="00CC6ECD">
        <w:tab/>
        <w:t>Если в течение гарантийного срока выявятся недостатки в документации по услугам или необходимости её актуализации (в связи с изменениями законодательных и (или) нормативных требований по защите информации, появлением новых уязвимостей и (или) угроз нарушения безопасности информации, прочее, неполнота технической документации, либо несоответствие технической документации требованиям, установленным производителем, Подрядчик обязуется за свой счет устранить все установленные недостатки путем внесения исправлений в техническую документацию в срок не более одного месяца с момента получения претензии Заказчика о выявленных недостатках.</w:t>
      </w:r>
    </w:p>
    <w:p w:rsidR="007D555A" w:rsidRDefault="007D555A" w:rsidP="004C500F">
      <w:pPr>
        <w:tabs>
          <w:tab w:val="left" w:pos="1276"/>
          <w:tab w:val="left" w:pos="1418"/>
          <w:tab w:val="left" w:pos="1701"/>
        </w:tabs>
        <w:ind w:firstLine="709"/>
        <w:contextualSpacing/>
        <w:jc w:val="both"/>
      </w:pPr>
      <w:r>
        <w:t xml:space="preserve">4.2.6. В течение 5 (пяти) рабочих дней предоставить </w:t>
      </w:r>
      <w:r w:rsidRPr="00E4096F">
        <w:t>Счет-фактуру, оформленную</w:t>
      </w:r>
      <w:r>
        <w:t xml:space="preserve"> согласно действующему налоговому законодательству РФ, на оборудование, указанное в товарной накладной ТОРГ-12.</w:t>
      </w:r>
    </w:p>
    <w:p w:rsidR="007D555A" w:rsidRPr="00CC6ECD" w:rsidRDefault="007D555A" w:rsidP="007D555A">
      <w:pPr>
        <w:tabs>
          <w:tab w:val="left" w:pos="1276"/>
          <w:tab w:val="left" w:pos="1418"/>
          <w:tab w:val="left" w:pos="1701"/>
        </w:tabs>
        <w:ind w:firstLine="709"/>
        <w:contextualSpacing/>
        <w:jc w:val="both"/>
      </w:pPr>
    </w:p>
    <w:p w:rsidR="007D555A" w:rsidRPr="00CC6ECD" w:rsidRDefault="007D555A" w:rsidP="007D555A">
      <w:pPr>
        <w:tabs>
          <w:tab w:val="left" w:pos="1276"/>
          <w:tab w:val="left" w:pos="1418"/>
          <w:tab w:val="left" w:pos="1701"/>
        </w:tabs>
        <w:ind w:firstLine="709"/>
        <w:contextualSpacing/>
        <w:jc w:val="both"/>
      </w:pPr>
      <w:r w:rsidRPr="00CC6ECD">
        <w:t>4.3. Заказчик имеет право:</w:t>
      </w:r>
    </w:p>
    <w:p w:rsidR="007D555A" w:rsidRPr="00CC6ECD" w:rsidRDefault="007D555A" w:rsidP="007D555A">
      <w:pPr>
        <w:tabs>
          <w:tab w:val="left" w:pos="1276"/>
          <w:tab w:val="left" w:pos="1418"/>
          <w:tab w:val="left" w:pos="1701"/>
        </w:tabs>
        <w:ind w:firstLine="709"/>
        <w:contextualSpacing/>
        <w:jc w:val="both"/>
      </w:pPr>
      <w:r w:rsidRPr="00CC6ECD">
        <w:t xml:space="preserve">4.3.1. В любое время проверять ход и качество Услуги, оказываемой Подрядчиком. </w:t>
      </w:r>
    </w:p>
    <w:p w:rsidR="007D555A" w:rsidRPr="00CC6ECD" w:rsidRDefault="007D555A" w:rsidP="007D555A">
      <w:pPr>
        <w:tabs>
          <w:tab w:val="left" w:pos="1276"/>
          <w:tab w:val="left" w:pos="1418"/>
          <w:tab w:val="left" w:pos="1701"/>
        </w:tabs>
        <w:ind w:firstLine="709"/>
        <w:contextualSpacing/>
        <w:jc w:val="both"/>
      </w:pPr>
      <w:r w:rsidRPr="00CC6ECD">
        <w:t>4.3.2. Требовать от Подрядчика надлежащего и своевременного исполнения обязательств по Договору.</w:t>
      </w:r>
    </w:p>
    <w:p w:rsidR="007D555A" w:rsidRPr="00CC6ECD" w:rsidRDefault="007D555A" w:rsidP="007D555A">
      <w:pPr>
        <w:pStyle w:val="a1"/>
        <w:numPr>
          <w:ilvl w:val="1"/>
          <w:numId w:val="23"/>
        </w:numPr>
        <w:ind w:left="0" w:firstLine="709"/>
        <w:rPr>
          <w:sz w:val="24"/>
          <w:szCs w:val="24"/>
        </w:rPr>
      </w:pPr>
      <w:r w:rsidRPr="00CC6ECD">
        <w:rPr>
          <w:sz w:val="24"/>
          <w:szCs w:val="24"/>
        </w:rPr>
        <w:t>Подрядчик имеет право:</w:t>
      </w:r>
    </w:p>
    <w:p w:rsidR="007D555A" w:rsidRPr="00CC6ECD" w:rsidRDefault="007D555A" w:rsidP="007D555A">
      <w:pPr>
        <w:pStyle w:val="a1"/>
        <w:numPr>
          <w:ilvl w:val="0"/>
          <w:numId w:val="0"/>
        </w:numPr>
        <w:ind w:left="709"/>
        <w:rPr>
          <w:sz w:val="24"/>
          <w:szCs w:val="24"/>
        </w:rPr>
      </w:pPr>
      <w:r w:rsidRPr="00CC6ECD">
        <w:rPr>
          <w:sz w:val="24"/>
          <w:szCs w:val="24"/>
        </w:rPr>
        <w:t>4.4.1.</w:t>
      </w:r>
      <w:r w:rsidRPr="00CC6ECD">
        <w:rPr>
          <w:rFonts w:eastAsia="Times New Roman"/>
          <w:sz w:val="24"/>
          <w:szCs w:val="24"/>
          <w:lang w:eastAsia="ru-RU"/>
        </w:rPr>
        <w:t xml:space="preserve"> Подрядчик вправе оказать услуги Заказчику досрочно.</w:t>
      </w:r>
    </w:p>
    <w:p w:rsidR="007D555A" w:rsidRPr="00CC6ECD" w:rsidRDefault="007D555A" w:rsidP="007D555A">
      <w:pPr>
        <w:tabs>
          <w:tab w:val="left" w:pos="1276"/>
          <w:tab w:val="left" w:pos="1418"/>
          <w:tab w:val="left" w:pos="1701"/>
        </w:tabs>
        <w:ind w:firstLine="709"/>
        <w:contextualSpacing/>
        <w:jc w:val="both"/>
      </w:pPr>
      <w:r w:rsidRPr="00CC6ECD">
        <w:t xml:space="preserve">4.4.2. Требовать оплаты надлежащим образом оказанных услуг в размере, указанном в Договоре. </w:t>
      </w:r>
    </w:p>
    <w:p w:rsidR="007D555A" w:rsidRPr="00CC6ECD" w:rsidRDefault="007D555A" w:rsidP="007D555A">
      <w:pPr>
        <w:tabs>
          <w:tab w:val="left" w:pos="1276"/>
          <w:tab w:val="left" w:pos="1418"/>
          <w:tab w:val="left" w:pos="1701"/>
        </w:tabs>
        <w:ind w:firstLine="709"/>
        <w:contextualSpacing/>
        <w:jc w:val="both"/>
      </w:pPr>
    </w:p>
    <w:p w:rsidR="007D555A" w:rsidRPr="00797754" w:rsidRDefault="007D555A" w:rsidP="007D555A">
      <w:pPr>
        <w:pStyle w:val="a0"/>
        <w:rPr>
          <w:b/>
          <w:sz w:val="24"/>
          <w:szCs w:val="24"/>
        </w:rPr>
      </w:pPr>
      <w:r w:rsidRPr="00797754">
        <w:rPr>
          <w:b/>
          <w:sz w:val="24"/>
          <w:szCs w:val="24"/>
        </w:rPr>
        <w:t>Порядок сдачи-приемки оказанных услуг</w:t>
      </w:r>
    </w:p>
    <w:p w:rsidR="007D555A" w:rsidRPr="00CC6ECD" w:rsidRDefault="007D555A" w:rsidP="007D555A">
      <w:pPr>
        <w:keepNext/>
        <w:ind w:left="709"/>
        <w:jc w:val="both"/>
      </w:pPr>
    </w:p>
    <w:p w:rsidR="007D555A" w:rsidRPr="00CC6ECD" w:rsidRDefault="007D555A" w:rsidP="007D555A">
      <w:pPr>
        <w:pStyle w:val="a1"/>
        <w:rPr>
          <w:sz w:val="24"/>
          <w:szCs w:val="24"/>
          <w:lang w:eastAsia="ru-RU"/>
        </w:rPr>
      </w:pPr>
      <w:bookmarkStart w:id="35" w:name="_Ref419197066"/>
      <w:r w:rsidRPr="00CC6ECD">
        <w:rPr>
          <w:sz w:val="24"/>
          <w:szCs w:val="24"/>
          <w:lang w:eastAsia="ru-RU"/>
        </w:rPr>
        <w:t>По завершении оказания услуг Подрядчик в течение 5 (пяти) рабочих дней представляет Заказчику на подписание 2 экземпляра Акта сдачи-приемк</w:t>
      </w:r>
      <w:r>
        <w:rPr>
          <w:sz w:val="24"/>
          <w:szCs w:val="24"/>
          <w:lang w:eastAsia="ru-RU"/>
        </w:rPr>
        <w:t>и оказанных услуг (Приложение №3</w:t>
      </w:r>
      <w:r w:rsidRPr="00CC6ECD">
        <w:rPr>
          <w:sz w:val="24"/>
          <w:szCs w:val="24"/>
          <w:lang w:eastAsia="ru-RU"/>
        </w:rPr>
        <w:t xml:space="preserve"> к Договору), счет на оплату оказанных услуг,</w:t>
      </w:r>
      <w:r>
        <w:rPr>
          <w:sz w:val="24"/>
          <w:szCs w:val="24"/>
          <w:lang w:eastAsia="ru-RU"/>
        </w:rPr>
        <w:t xml:space="preserve"> </w:t>
      </w:r>
      <w:r w:rsidRPr="00E4096F">
        <w:rPr>
          <w:sz w:val="24"/>
          <w:szCs w:val="24"/>
          <w:lang w:eastAsia="ru-RU"/>
        </w:rPr>
        <w:t>Счет-фактуру, оформленную</w:t>
      </w:r>
      <w:r>
        <w:rPr>
          <w:sz w:val="24"/>
          <w:szCs w:val="24"/>
          <w:lang w:eastAsia="ru-RU"/>
        </w:rPr>
        <w:t xml:space="preserve"> согласно действующему налоговому законодательству РФ</w:t>
      </w:r>
      <w:r>
        <w:rPr>
          <w:sz w:val="24"/>
          <w:szCs w:val="24"/>
        </w:rPr>
        <w:t>,</w:t>
      </w:r>
      <w:r w:rsidRPr="00CC6ECD">
        <w:rPr>
          <w:sz w:val="24"/>
          <w:szCs w:val="24"/>
          <w:lang w:eastAsia="ru-RU"/>
        </w:rPr>
        <w:t xml:space="preserve"> комплект документов, предусмотренный Техническим заданием.</w:t>
      </w:r>
    </w:p>
    <w:bookmarkEnd w:id="35"/>
    <w:p w:rsidR="007D555A" w:rsidRPr="00CC6ECD" w:rsidRDefault="007D555A" w:rsidP="007D555A">
      <w:pPr>
        <w:pStyle w:val="a1"/>
        <w:rPr>
          <w:sz w:val="24"/>
          <w:szCs w:val="24"/>
          <w:lang w:eastAsia="ru-RU"/>
        </w:rPr>
      </w:pPr>
      <w:r w:rsidRPr="00CC6ECD">
        <w:rPr>
          <w:sz w:val="24"/>
          <w:szCs w:val="24"/>
          <w:lang w:eastAsia="ru-RU"/>
        </w:rPr>
        <w:t xml:space="preserve">Не позднее 5 (пяти) рабочих дней после получения от Подрядчика документов, указанных в пункте </w:t>
      </w:r>
      <w:r w:rsidRPr="00CC6ECD">
        <w:rPr>
          <w:sz w:val="24"/>
          <w:szCs w:val="24"/>
          <w:lang w:eastAsia="ru-RU"/>
        </w:rPr>
        <w:fldChar w:fldCharType="begin"/>
      </w:r>
      <w:r w:rsidRPr="00CC6ECD">
        <w:rPr>
          <w:sz w:val="24"/>
          <w:szCs w:val="24"/>
          <w:lang w:eastAsia="ru-RU"/>
        </w:rPr>
        <w:instrText xml:space="preserve"> REF _Ref419197066 \r \h  \* MERGEFORMAT </w:instrText>
      </w:r>
      <w:r w:rsidRPr="00CC6ECD">
        <w:rPr>
          <w:sz w:val="24"/>
          <w:szCs w:val="24"/>
          <w:lang w:eastAsia="ru-RU"/>
        </w:rPr>
      </w:r>
      <w:r w:rsidRPr="00CC6ECD">
        <w:rPr>
          <w:sz w:val="24"/>
          <w:szCs w:val="24"/>
          <w:lang w:eastAsia="ru-RU"/>
        </w:rPr>
        <w:fldChar w:fldCharType="separate"/>
      </w:r>
      <w:r w:rsidR="00217AD8">
        <w:rPr>
          <w:sz w:val="24"/>
          <w:szCs w:val="24"/>
          <w:lang w:eastAsia="ru-RU"/>
        </w:rPr>
        <w:t>5.1</w:t>
      </w:r>
      <w:r w:rsidRPr="00CC6ECD">
        <w:rPr>
          <w:sz w:val="24"/>
          <w:szCs w:val="24"/>
          <w:lang w:eastAsia="ru-RU"/>
        </w:rPr>
        <w:fldChar w:fldCharType="end"/>
      </w:r>
      <w:r w:rsidRPr="00CC6ECD">
        <w:rPr>
          <w:sz w:val="24"/>
          <w:szCs w:val="24"/>
          <w:lang w:eastAsia="ru-RU"/>
        </w:rPr>
        <w:t xml:space="preserve"> Договора, Заказчик рассматривает результаты и осуществляет приемку оказанных услуг по настоящему Договору на предмет соответствия их объема и качества требованиям, изложенным в настоящем Договоре, и направляет Подрядчику подписанный Заказчиком 1 (один) экземпляр Акта сдачи-приемки оказанных услуг, или запрос о предоставлении разъяснений, касательно результатов оказанных услуг, или мотивированный отказ от принятия результатов оказанных услуг, или акт с перечнем выявленных недостатков.</w:t>
      </w:r>
    </w:p>
    <w:p w:rsidR="007D555A" w:rsidRPr="00CC6ECD" w:rsidRDefault="007D555A" w:rsidP="007D555A">
      <w:pPr>
        <w:pStyle w:val="a1"/>
        <w:rPr>
          <w:sz w:val="24"/>
          <w:szCs w:val="24"/>
          <w:lang w:eastAsia="ru-RU"/>
        </w:rPr>
      </w:pPr>
      <w:r w:rsidRPr="00CC6ECD">
        <w:rPr>
          <w:sz w:val="24"/>
          <w:szCs w:val="24"/>
          <w:lang w:eastAsia="ru-RU"/>
        </w:rPr>
        <w:t>Подписанные Заказчиком и Подрядчиком Акт сдачи-приемки оказанных услуг и предъявленный Подрядчиком Заказчику счет на оплату цены Договора являются основанием для оплаты Подрядчику оказанных услуг.</w:t>
      </w:r>
    </w:p>
    <w:p w:rsidR="007D555A" w:rsidRDefault="007D555A" w:rsidP="007D555A">
      <w:pPr>
        <w:pStyle w:val="a1"/>
        <w:rPr>
          <w:sz w:val="24"/>
          <w:szCs w:val="24"/>
          <w:lang w:eastAsia="ru-RU"/>
        </w:rPr>
      </w:pPr>
      <w:r w:rsidRPr="00CC6ECD">
        <w:rPr>
          <w:sz w:val="24"/>
          <w:szCs w:val="24"/>
          <w:lang w:eastAsia="ru-RU"/>
        </w:rPr>
        <w:t>Для проверки соответствия качества оказанных Подрядчиком услуг требованиям, установленным настоящим Договором, Заказчик вправе привлекать независимых экспертов.</w:t>
      </w:r>
    </w:p>
    <w:p w:rsidR="007D555A" w:rsidRPr="00CC6ECD" w:rsidRDefault="007D555A" w:rsidP="007D555A">
      <w:pPr>
        <w:pStyle w:val="a1"/>
        <w:rPr>
          <w:sz w:val="24"/>
          <w:szCs w:val="24"/>
          <w:lang w:eastAsia="ru-RU"/>
        </w:rPr>
      </w:pPr>
      <w:r>
        <w:rPr>
          <w:sz w:val="24"/>
          <w:szCs w:val="24"/>
          <w:lang w:eastAsia="ru-RU"/>
        </w:rPr>
        <w:t>Место поставки оборудования: г. Уфа, ул. Гоголя 59.</w:t>
      </w:r>
    </w:p>
    <w:p w:rsidR="007D555A" w:rsidRPr="00CC6ECD" w:rsidRDefault="007D555A" w:rsidP="007D555A">
      <w:pPr>
        <w:tabs>
          <w:tab w:val="left" w:pos="1134"/>
        </w:tabs>
        <w:ind w:firstLine="709"/>
        <w:jc w:val="both"/>
      </w:pPr>
    </w:p>
    <w:p w:rsidR="007D555A" w:rsidRPr="00797754" w:rsidRDefault="007D555A" w:rsidP="007D555A">
      <w:pPr>
        <w:pStyle w:val="a0"/>
        <w:rPr>
          <w:b/>
          <w:sz w:val="24"/>
          <w:szCs w:val="24"/>
        </w:rPr>
      </w:pPr>
      <w:r w:rsidRPr="00797754">
        <w:rPr>
          <w:b/>
          <w:sz w:val="24"/>
          <w:szCs w:val="24"/>
        </w:rPr>
        <w:t>Ответственность сторон за неисполнение</w:t>
      </w:r>
      <w:r w:rsidRPr="00797754">
        <w:rPr>
          <w:b/>
          <w:sz w:val="24"/>
          <w:szCs w:val="24"/>
        </w:rPr>
        <w:br/>
        <w:t>или ненадлежащее исполнение обязательств, предусмотренных Договором</w:t>
      </w:r>
    </w:p>
    <w:p w:rsidR="007D555A" w:rsidRPr="00CC6ECD" w:rsidRDefault="007D555A" w:rsidP="007D555A">
      <w:pPr>
        <w:keepNext/>
        <w:ind w:left="709"/>
        <w:jc w:val="both"/>
      </w:pPr>
    </w:p>
    <w:p w:rsidR="007D555A" w:rsidRPr="00CC6ECD" w:rsidRDefault="007D555A" w:rsidP="007D555A">
      <w:pPr>
        <w:pStyle w:val="a1"/>
        <w:rPr>
          <w:sz w:val="24"/>
          <w:szCs w:val="24"/>
          <w:lang w:eastAsia="ru-RU"/>
        </w:rPr>
      </w:pPr>
      <w:r w:rsidRPr="00CC6ECD">
        <w:rPr>
          <w:sz w:val="24"/>
          <w:szCs w:val="24"/>
          <w:lang w:eastAsia="ru-RU"/>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w:t>
      </w:r>
    </w:p>
    <w:p w:rsidR="007D555A" w:rsidRDefault="007D555A" w:rsidP="007D555A">
      <w:pPr>
        <w:pStyle w:val="a1"/>
        <w:numPr>
          <w:ilvl w:val="0"/>
          <w:numId w:val="0"/>
        </w:numPr>
        <w:ind w:firstLine="709"/>
        <w:rPr>
          <w:sz w:val="24"/>
          <w:szCs w:val="24"/>
          <w:lang w:eastAsia="ru-RU"/>
        </w:rPr>
      </w:pPr>
      <w:r w:rsidRPr="00E647F6">
        <w:rPr>
          <w:sz w:val="24"/>
          <w:szCs w:val="24"/>
          <w:lang w:eastAsia="ru-RU"/>
        </w:rPr>
        <w:t xml:space="preserve">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определенной в порядке, установленном </w:t>
      </w:r>
      <w:r w:rsidRPr="00FF7881">
        <w:t>Постановл</w:t>
      </w:r>
      <w:r w:rsidRPr="00E647F6">
        <w:rPr>
          <w:sz w:val="24"/>
          <w:szCs w:val="24"/>
          <w:lang w:eastAsia="ru-RU"/>
        </w:rPr>
        <w:t>ением Правительства Российской Федерации от 30.08.2017 №1042</w:t>
      </w:r>
      <w:r w:rsidRPr="00F86A62">
        <w:rPr>
          <w:sz w:val="24"/>
          <w:szCs w:val="24"/>
          <w:lang w:eastAsia="ru-RU"/>
        </w:rPr>
        <w:t xml:space="preserve">  </w:t>
      </w:r>
      <w:r w:rsidRPr="00DA5F8A">
        <w:rPr>
          <w:sz w:val="24"/>
          <w:szCs w:val="24"/>
          <w:lang w:eastAsia="ru-RU"/>
        </w:rPr>
        <w:t xml:space="preserve">Об утверждении правил определения размера штрафа, начисляемого в случае ненадлежащего исполнения заказчиком, не 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w:t>
      </w:r>
    </w:p>
    <w:p w:rsidR="007D555A" w:rsidRPr="00E647F6" w:rsidRDefault="007D555A" w:rsidP="007D555A">
      <w:pPr>
        <w:pStyle w:val="a1"/>
        <w:numPr>
          <w:ilvl w:val="0"/>
          <w:numId w:val="0"/>
        </w:numPr>
        <w:ind w:firstLine="709"/>
        <w:rPr>
          <w:sz w:val="24"/>
          <w:szCs w:val="24"/>
          <w:lang w:eastAsia="ru-RU"/>
        </w:rPr>
      </w:pPr>
      <w:r w:rsidRPr="00E647F6">
        <w:rPr>
          <w:sz w:val="24"/>
          <w:szCs w:val="24"/>
          <w:lang w:eastAsia="ru-RU"/>
        </w:rPr>
        <w:t>6.3.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7D555A" w:rsidRPr="00CC6ECD" w:rsidRDefault="007D555A" w:rsidP="007D555A">
      <w:pPr>
        <w:pStyle w:val="a1"/>
        <w:numPr>
          <w:ilvl w:val="0"/>
          <w:numId w:val="0"/>
        </w:numPr>
        <w:ind w:firstLine="709"/>
      </w:pPr>
      <w:r w:rsidRPr="00CC6ECD">
        <w:rPr>
          <w:sz w:val="24"/>
          <w:szCs w:val="24"/>
          <w:lang w:eastAsia="ru-RU"/>
        </w:rPr>
        <w:t>6.4.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определенном в порядке, установленном Постановлением № 10</w:t>
      </w:r>
      <w:r>
        <w:rPr>
          <w:sz w:val="24"/>
          <w:szCs w:val="24"/>
          <w:lang w:eastAsia="ru-RU"/>
        </w:rPr>
        <w:t>42 от 30.08.2017</w:t>
      </w:r>
      <w:r w:rsidRPr="00CC6ECD">
        <w:rPr>
          <w:sz w:val="24"/>
          <w:szCs w:val="24"/>
          <w:lang w:eastAsia="ru-RU"/>
        </w:rPr>
        <w:t>, но не менее чем одна трехсотая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r>
        <w:rPr>
          <w:sz w:val="24"/>
          <w:szCs w:val="24"/>
          <w:lang w:eastAsia="ru-RU"/>
        </w:rPr>
        <w:t>.</w:t>
      </w:r>
      <w:r w:rsidRPr="00CC6ECD">
        <w:rPr>
          <w:sz w:val="24"/>
          <w:szCs w:val="24"/>
          <w:lang w:eastAsia="ru-RU"/>
        </w:rPr>
        <w:t xml:space="preserve"> </w:t>
      </w:r>
    </w:p>
    <w:p w:rsidR="007D555A" w:rsidRPr="00CC6ECD" w:rsidRDefault="007D555A" w:rsidP="007D555A">
      <w:pPr>
        <w:ind w:firstLine="709"/>
        <w:jc w:val="both"/>
      </w:pPr>
      <w:r w:rsidRPr="00CC6ECD">
        <w:t>Штрафы начисляются за неисполнение или ненадлежащее исполнение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Размер штрафа устанавливается в виде фиксированной суммы, определенной в порядке, установленном Постановлением № 10</w:t>
      </w:r>
      <w:r>
        <w:t>42 от 30.08.2017</w:t>
      </w:r>
      <w:r w:rsidRPr="00CC6ECD">
        <w:t xml:space="preserve"> .</w:t>
      </w:r>
    </w:p>
    <w:p w:rsidR="007D555A" w:rsidRPr="00CC6ECD" w:rsidRDefault="007D555A" w:rsidP="007D555A">
      <w:pPr>
        <w:pStyle w:val="a1"/>
        <w:numPr>
          <w:ilvl w:val="0"/>
          <w:numId w:val="0"/>
        </w:numPr>
        <w:ind w:firstLine="709"/>
        <w:rPr>
          <w:sz w:val="24"/>
          <w:szCs w:val="24"/>
          <w:lang w:eastAsia="ru-RU"/>
        </w:rPr>
      </w:pPr>
      <w:r w:rsidRPr="00CC6ECD">
        <w:rPr>
          <w:sz w:val="24"/>
          <w:szCs w:val="24"/>
          <w:lang w:eastAsia="ru-RU"/>
        </w:rPr>
        <w:t>6.5.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D555A" w:rsidRPr="00CC6ECD" w:rsidRDefault="007D555A" w:rsidP="007D555A">
      <w:pPr>
        <w:pStyle w:val="a1"/>
        <w:numPr>
          <w:ilvl w:val="0"/>
          <w:numId w:val="0"/>
        </w:numPr>
        <w:ind w:firstLine="709"/>
        <w:rPr>
          <w:sz w:val="24"/>
          <w:szCs w:val="24"/>
          <w:lang w:eastAsia="ru-RU"/>
        </w:rPr>
      </w:pPr>
      <w:r w:rsidRPr="00CC6ECD">
        <w:rPr>
          <w:sz w:val="24"/>
          <w:szCs w:val="24"/>
          <w:lang w:eastAsia="ru-RU"/>
        </w:rPr>
        <w:t>6.6. Уплата неустоек (штрафов, пеней) не освобождает Стороны от выполнения принятых обязательств.</w:t>
      </w:r>
    </w:p>
    <w:p w:rsidR="007D555A" w:rsidRPr="00CC6ECD" w:rsidRDefault="007D555A" w:rsidP="007D555A">
      <w:pPr>
        <w:pStyle w:val="a1"/>
        <w:numPr>
          <w:ilvl w:val="0"/>
          <w:numId w:val="0"/>
        </w:numPr>
        <w:ind w:firstLine="709"/>
        <w:rPr>
          <w:sz w:val="24"/>
          <w:szCs w:val="24"/>
          <w:lang w:eastAsia="ru-RU"/>
        </w:rPr>
      </w:pPr>
      <w:r w:rsidRPr="00CC6ECD">
        <w:rPr>
          <w:sz w:val="24"/>
          <w:szCs w:val="24"/>
          <w:lang w:eastAsia="ru-RU"/>
        </w:rPr>
        <w:t>6.7. В случаях, не урегулированных Договором, Стороны несут ответственность за невыполнение либо ненадлежащее выполнение взятых на себя по настоящему Договору обязательств в соответствии с действующим законодательством Российской Федерации.</w:t>
      </w:r>
    </w:p>
    <w:p w:rsidR="007D555A" w:rsidRPr="00CC6ECD" w:rsidRDefault="007D555A" w:rsidP="007D555A">
      <w:pPr>
        <w:tabs>
          <w:tab w:val="left" w:pos="936"/>
        </w:tabs>
        <w:ind w:firstLine="709"/>
        <w:jc w:val="both"/>
        <w:outlineLvl w:val="1"/>
      </w:pPr>
      <w:r w:rsidRPr="00CC6ECD">
        <w:t>6.8. Оплата Договора может быть осуществлена путем выплаты Подрядчику Договора суммы, уменьшенной на сумму неустойки (пеней, штрафов</w:t>
      </w:r>
      <w:r>
        <w:t>)</w:t>
      </w:r>
      <w:r w:rsidRPr="00CC6ECD">
        <w:t xml:space="preserve">. </w:t>
      </w:r>
    </w:p>
    <w:p w:rsidR="007D555A" w:rsidRPr="00CC6ECD" w:rsidRDefault="007D555A" w:rsidP="007D555A">
      <w:pPr>
        <w:ind w:firstLine="709"/>
        <w:jc w:val="both"/>
      </w:pPr>
    </w:p>
    <w:p w:rsidR="007D555A" w:rsidRPr="00797754" w:rsidRDefault="007D555A" w:rsidP="007D555A">
      <w:pPr>
        <w:pStyle w:val="a0"/>
        <w:rPr>
          <w:b/>
          <w:sz w:val="24"/>
          <w:szCs w:val="24"/>
        </w:rPr>
      </w:pPr>
      <w:r w:rsidRPr="00797754">
        <w:rPr>
          <w:b/>
          <w:sz w:val="24"/>
          <w:szCs w:val="24"/>
        </w:rPr>
        <w:t>Обстоятельства непреодолимой силы</w:t>
      </w:r>
    </w:p>
    <w:p w:rsidR="007D555A" w:rsidRPr="00CC6ECD" w:rsidRDefault="007D555A" w:rsidP="007D555A">
      <w:pPr>
        <w:keepNext/>
        <w:ind w:left="709"/>
        <w:jc w:val="both"/>
      </w:pPr>
    </w:p>
    <w:p w:rsidR="007D555A" w:rsidRPr="00CC6ECD" w:rsidRDefault="007D555A" w:rsidP="007D555A">
      <w:pPr>
        <w:pStyle w:val="a1"/>
        <w:rPr>
          <w:sz w:val="24"/>
          <w:szCs w:val="24"/>
          <w:lang w:eastAsia="ru-RU"/>
        </w:rPr>
      </w:pPr>
      <w:r w:rsidRPr="00CC6ECD">
        <w:rPr>
          <w:sz w:val="24"/>
          <w:szCs w:val="24"/>
          <w:lang w:eastAsia="ru-RU"/>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те, которые Стороны были не в состоянии предвидеть и предотвратить.</w:t>
      </w:r>
    </w:p>
    <w:p w:rsidR="007D555A" w:rsidRPr="00CC6ECD" w:rsidRDefault="007D555A" w:rsidP="007D555A">
      <w:pPr>
        <w:pStyle w:val="a1"/>
        <w:rPr>
          <w:sz w:val="24"/>
          <w:szCs w:val="24"/>
        </w:rPr>
      </w:pPr>
      <w:r w:rsidRPr="00CC6ECD">
        <w:rPr>
          <w:sz w:val="24"/>
          <w:szCs w:val="24"/>
        </w:rPr>
        <w:t>При наступлении таких обстоятельств срок исполнения обязательств по Договору отодвигается соразмерно времени действия данных обстоятельств, поскольку эти обстоятельства значительно влияют на исполнение настоящего Договора, но не более чем на 1 (один) месяц.</w:t>
      </w:r>
    </w:p>
    <w:p w:rsidR="007D555A" w:rsidRPr="00CC6ECD" w:rsidRDefault="007D555A" w:rsidP="007D555A">
      <w:pPr>
        <w:pStyle w:val="a1"/>
        <w:rPr>
          <w:sz w:val="24"/>
          <w:szCs w:val="24"/>
          <w:lang w:eastAsia="ru-RU"/>
        </w:rPr>
      </w:pPr>
      <w:r w:rsidRPr="00CC6ECD">
        <w:rPr>
          <w:sz w:val="24"/>
          <w:szCs w:val="24"/>
          <w:lang w:eastAsia="ru-RU"/>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7D555A" w:rsidRPr="00CC6ECD" w:rsidRDefault="007D555A" w:rsidP="007D555A">
      <w:pPr>
        <w:pStyle w:val="a1"/>
        <w:rPr>
          <w:sz w:val="24"/>
          <w:szCs w:val="24"/>
        </w:rPr>
      </w:pPr>
      <w:r w:rsidRPr="00CC6ECD">
        <w:rPr>
          <w:sz w:val="24"/>
          <w:szCs w:val="24"/>
        </w:rPr>
        <w:t>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w:t>
      </w:r>
    </w:p>
    <w:p w:rsidR="007D555A" w:rsidRPr="00CC6ECD" w:rsidRDefault="007D555A" w:rsidP="007D555A">
      <w:pPr>
        <w:pStyle w:val="a1"/>
        <w:numPr>
          <w:ilvl w:val="0"/>
          <w:numId w:val="0"/>
        </w:numPr>
        <w:tabs>
          <w:tab w:val="left" w:pos="2410"/>
        </w:tabs>
        <w:ind w:left="709"/>
        <w:rPr>
          <w:sz w:val="24"/>
          <w:szCs w:val="24"/>
        </w:rPr>
      </w:pPr>
    </w:p>
    <w:p w:rsidR="007D555A" w:rsidRPr="00797754" w:rsidRDefault="007D555A" w:rsidP="007D555A">
      <w:pPr>
        <w:pStyle w:val="a0"/>
        <w:rPr>
          <w:b/>
          <w:sz w:val="24"/>
          <w:szCs w:val="24"/>
        </w:rPr>
      </w:pPr>
      <w:r w:rsidRPr="00797754">
        <w:rPr>
          <w:b/>
          <w:sz w:val="24"/>
          <w:szCs w:val="24"/>
        </w:rPr>
        <w:t>Порядок урегулирования споров</w:t>
      </w:r>
    </w:p>
    <w:p w:rsidR="007D555A" w:rsidRPr="00CC6ECD" w:rsidRDefault="007D555A" w:rsidP="007D555A">
      <w:pPr>
        <w:keepNext/>
        <w:ind w:left="709"/>
        <w:jc w:val="both"/>
      </w:pPr>
    </w:p>
    <w:p w:rsidR="007D555A" w:rsidRPr="00CC6ECD" w:rsidRDefault="007D555A" w:rsidP="007D555A">
      <w:pPr>
        <w:pStyle w:val="a1"/>
        <w:rPr>
          <w:sz w:val="24"/>
          <w:szCs w:val="24"/>
          <w:lang w:eastAsia="ru-RU"/>
        </w:rPr>
      </w:pPr>
      <w:r w:rsidRPr="00CC6ECD">
        <w:rPr>
          <w:sz w:val="24"/>
          <w:szCs w:val="24"/>
          <w:lang w:eastAsia="ru-RU"/>
        </w:rPr>
        <w:t>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7D555A" w:rsidRPr="00CC6ECD" w:rsidRDefault="007D555A" w:rsidP="007D555A">
      <w:pPr>
        <w:pStyle w:val="a1"/>
        <w:rPr>
          <w:sz w:val="24"/>
          <w:szCs w:val="24"/>
          <w:lang w:eastAsia="ru-RU"/>
        </w:rPr>
      </w:pPr>
      <w:r w:rsidRPr="00CC6ECD">
        <w:rPr>
          <w:sz w:val="24"/>
          <w:szCs w:val="24"/>
          <w:lang w:eastAsia="ru-RU"/>
        </w:rPr>
        <w:t>В случае не достижения взаимного согласия споры по Договору разрешаются в Арбитражном суде Республики Башкортостан.</w:t>
      </w:r>
    </w:p>
    <w:p w:rsidR="007D555A" w:rsidRPr="00CC6ECD" w:rsidRDefault="007D555A" w:rsidP="007D555A">
      <w:pPr>
        <w:pStyle w:val="a1"/>
        <w:rPr>
          <w:sz w:val="24"/>
          <w:szCs w:val="24"/>
          <w:lang w:eastAsia="ru-RU"/>
        </w:rPr>
      </w:pPr>
      <w:r w:rsidRPr="00CC6ECD">
        <w:rPr>
          <w:sz w:val="24"/>
          <w:szCs w:val="24"/>
          <w:lang w:eastAsia="ru-RU"/>
        </w:rPr>
        <w:t>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w:t>
      </w:r>
    </w:p>
    <w:p w:rsidR="007D555A" w:rsidRPr="00CC6ECD" w:rsidRDefault="007D555A" w:rsidP="007D555A">
      <w:pPr>
        <w:tabs>
          <w:tab w:val="left" w:pos="1134"/>
        </w:tabs>
        <w:ind w:firstLine="709"/>
        <w:jc w:val="both"/>
        <w:outlineLvl w:val="0"/>
      </w:pPr>
    </w:p>
    <w:p w:rsidR="007D555A" w:rsidRPr="00797754" w:rsidRDefault="007D555A" w:rsidP="007D555A">
      <w:pPr>
        <w:pStyle w:val="a0"/>
        <w:rPr>
          <w:b/>
          <w:sz w:val="24"/>
          <w:szCs w:val="24"/>
        </w:rPr>
      </w:pPr>
      <w:r w:rsidRPr="00797754">
        <w:rPr>
          <w:b/>
          <w:sz w:val="24"/>
          <w:szCs w:val="24"/>
        </w:rPr>
        <w:t>Изменение условий Договора</w:t>
      </w:r>
    </w:p>
    <w:p w:rsidR="007D555A" w:rsidRPr="00CC6ECD" w:rsidRDefault="007D555A" w:rsidP="007D555A">
      <w:pPr>
        <w:keepNext/>
        <w:ind w:left="709"/>
        <w:jc w:val="both"/>
      </w:pPr>
    </w:p>
    <w:p w:rsidR="007D555A" w:rsidRPr="00CC6ECD" w:rsidRDefault="007D555A" w:rsidP="007D555A">
      <w:pPr>
        <w:pStyle w:val="a1"/>
        <w:rPr>
          <w:sz w:val="24"/>
          <w:szCs w:val="24"/>
          <w:lang w:eastAsia="ru-RU"/>
        </w:rPr>
      </w:pPr>
      <w:r w:rsidRPr="00CC6ECD">
        <w:rPr>
          <w:sz w:val="24"/>
          <w:szCs w:val="24"/>
          <w:lang w:eastAsia="ru-RU"/>
        </w:rP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7D555A" w:rsidRPr="00CC6ECD" w:rsidRDefault="007D555A" w:rsidP="007D555A">
      <w:pPr>
        <w:tabs>
          <w:tab w:val="left" w:pos="993"/>
        </w:tabs>
        <w:ind w:firstLine="709"/>
        <w:jc w:val="both"/>
      </w:pPr>
      <w:r w:rsidRPr="00CC6ECD">
        <w:t>•</w:t>
      </w:r>
      <w:r w:rsidRPr="00CC6ECD">
        <w:tab/>
        <w:t>при снижении цены Договора без изменения предусмотренных Договором объема услуги, качества оказываемой услуги и иных условий Договора;</w:t>
      </w:r>
    </w:p>
    <w:p w:rsidR="007D555A" w:rsidRPr="00CC6ECD" w:rsidRDefault="007D555A" w:rsidP="007D555A">
      <w:pPr>
        <w:tabs>
          <w:tab w:val="left" w:pos="993"/>
        </w:tabs>
        <w:ind w:firstLine="709"/>
        <w:jc w:val="both"/>
      </w:pPr>
      <w:r w:rsidRPr="00CC6ECD">
        <w:t>•</w:t>
      </w:r>
      <w:r w:rsidRPr="00CC6ECD">
        <w:tab/>
        <w:t>если по предложению Заказчика увеличиваются предусмотренный Договором объем услуг не более чем на 10 (десять) процентов или уменьшается предусмотренный Договором объем оказываемой услуги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 исходя из установленной в Договоре цены единицы услуги, но не более чем на 10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7D555A" w:rsidRPr="00CC6ECD" w:rsidRDefault="007D555A" w:rsidP="007D555A">
      <w:pPr>
        <w:pStyle w:val="a1"/>
        <w:rPr>
          <w:sz w:val="24"/>
          <w:szCs w:val="24"/>
          <w:lang w:eastAsia="ru-RU"/>
        </w:rPr>
      </w:pPr>
      <w:r w:rsidRPr="00CC6ECD">
        <w:rPr>
          <w:sz w:val="24"/>
          <w:szCs w:val="24"/>
          <w:lang w:eastAsia="ru-RU"/>
        </w:rPr>
        <w:t>При исполнении Договора не допускается перемена Подрядчика, за исключением случая, если новый Подрядчик является правопреемником Подрядчика по данному Договору вследствие реорганизации юридического лица в форме преобразования, слияния или присоединения.</w:t>
      </w:r>
    </w:p>
    <w:p w:rsidR="007D555A" w:rsidRPr="00CC6ECD" w:rsidRDefault="007D555A" w:rsidP="007D555A">
      <w:pPr>
        <w:pStyle w:val="a1"/>
        <w:numPr>
          <w:ilvl w:val="0"/>
          <w:numId w:val="0"/>
        </w:numPr>
        <w:rPr>
          <w:rFonts w:eastAsia="Times New Roman"/>
          <w:sz w:val="24"/>
          <w:szCs w:val="24"/>
          <w:lang w:eastAsia="ru-RU"/>
        </w:rPr>
      </w:pPr>
    </w:p>
    <w:p w:rsidR="007D555A" w:rsidRDefault="007D555A" w:rsidP="007D555A">
      <w:pPr>
        <w:pStyle w:val="a0"/>
        <w:rPr>
          <w:b/>
          <w:sz w:val="24"/>
          <w:szCs w:val="24"/>
        </w:rPr>
      </w:pPr>
      <w:r w:rsidRPr="00797754">
        <w:rPr>
          <w:b/>
          <w:sz w:val="24"/>
          <w:szCs w:val="24"/>
        </w:rPr>
        <w:t>Расторжение Договора</w:t>
      </w:r>
    </w:p>
    <w:p w:rsidR="007D555A" w:rsidRPr="00797754" w:rsidRDefault="007D555A" w:rsidP="007D555A">
      <w:pPr>
        <w:pStyle w:val="a0"/>
        <w:numPr>
          <w:ilvl w:val="0"/>
          <w:numId w:val="0"/>
        </w:numPr>
        <w:jc w:val="left"/>
        <w:rPr>
          <w:b/>
          <w:sz w:val="24"/>
          <w:szCs w:val="24"/>
        </w:rPr>
      </w:pPr>
    </w:p>
    <w:p w:rsidR="007D555A" w:rsidRPr="00CC6ECD" w:rsidRDefault="007D555A" w:rsidP="007D555A">
      <w:pPr>
        <w:tabs>
          <w:tab w:val="left" w:pos="1276"/>
        </w:tabs>
        <w:ind w:firstLine="709"/>
        <w:jc w:val="both"/>
        <w:outlineLvl w:val="0"/>
      </w:pPr>
      <w:r w:rsidRPr="00CC6ECD">
        <w:t>10.1. Расторжение Договора допускается:</w:t>
      </w:r>
    </w:p>
    <w:p w:rsidR="007D555A" w:rsidRPr="00CC6ECD" w:rsidRDefault="007D555A" w:rsidP="007D555A">
      <w:pPr>
        <w:tabs>
          <w:tab w:val="left" w:pos="1276"/>
        </w:tabs>
        <w:ind w:firstLine="709"/>
        <w:jc w:val="both"/>
        <w:outlineLvl w:val="0"/>
      </w:pPr>
      <w:r w:rsidRPr="00CC6ECD">
        <w:t>•</w:t>
      </w:r>
      <w:r w:rsidRPr="00CC6ECD">
        <w:tab/>
        <w:t>по соглашению Сторон;</w:t>
      </w:r>
    </w:p>
    <w:p w:rsidR="007D555A" w:rsidRPr="00CC6ECD" w:rsidRDefault="007D555A" w:rsidP="007D555A">
      <w:pPr>
        <w:tabs>
          <w:tab w:val="left" w:pos="1276"/>
        </w:tabs>
        <w:ind w:firstLine="709"/>
        <w:jc w:val="both"/>
        <w:outlineLvl w:val="0"/>
      </w:pPr>
      <w:r w:rsidRPr="00CC6ECD">
        <w:t>•</w:t>
      </w:r>
      <w:r w:rsidRPr="00CC6ECD">
        <w:tab/>
        <w:t>по решению суда;</w:t>
      </w:r>
    </w:p>
    <w:p w:rsidR="007D555A" w:rsidRPr="00CC6ECD" w:rsidRDefault="007D555A" w:rsidP="007D555A">
      <w:pPr>
        <w:tabs>
          <w:tab w:val="left" w:pos="1276"/>
        </w:tabs>
        <w:ind w:firstLine="709"/>
        <w:jc w:val="both"/>
        <w:outlineLvl w:val="0"/>
      </w:pPr>
      <w:r w:rsidRPr="00CC6ECD">
        <w:t>•</w:t>
      </w:r>
      <w:r w:rsidRPr="00CC6ECD">
        <w:tab/>
        <w:t>в случае одностороннего отказа Стороны Договора от исполнения Договора в соответствии с гражданским законодательством, а именно, отступление Подрядчика при оказании услуг от условий Договора или иные недостатки оказанных услуг, которые не были устранены в установленный Заказчиком разумный срок либо являются существенными и неустранимыми (пункт 3 статьи 723 Гражданского кодекса Российской Федерации).</w:t>
      </w:r>
    </w:p>
    <w:p w:rsidR="007D555A" w:rsidRPr="00CC6ECD" w:rsidRDefault="007D555A" w:rsidP="007D555A">
      <w:pPr>
        <w:tabs>
          <w:tab w:val="left" w:pos="1276"/>
        </w:tabs>
        <w:ind w:firstLine="709"/>
        <w:jc w:val="both"/>
        <w:outlineLvl w:val="0"/>
      </w:pPr>
      <w:r w:rsidRPr="00CC6ECD">
        <w:t>10.2. Расторжение Договора по соглашению сторон осуществляется посредством заключения соглашения о расторжении Договора.</w:t>
      </w:r>
    </w:p>
    <w:p w:rsidR="007D555A" w:rsidRDefault="007D555A" w:rsidP="007D555A">
      <w:pPr>
        <w:tabs>
          <w:tab w:val="left" w:pos="1276"/>
        </w:tabs>
        <w:ind w:firstLine="709"/>
        <w:jc w:val="both"/>
        <w:outlineLvl w:val="0"/>
      </w:pPr>
      <w:r w:rsidRPr="00CC6ECD">
        <w:t>1</w:t>
      </w:r>
      <w:r>
        <w:t>0.3</w:t>
      </w:r>
      <w:r w:rsidRPr="00CC6ECD">
        <w:t>. При расторжении Договора в связи с односторонним отказом одной Стороны Договора от исполнения Договора другая Сторона Договора вправе потребовать возмещения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D555A" w:rsidRDefault="007D555A" w:rsidP="007D555A">
      <w:pPr>
        <w:tabs>
          <w:tab w:val="left" w:pos="1276"/>
        </w:tabs>
        <w:ind w:firstLine="709"/>
        <w:jc w:val="both"/>
        <w:outlineLvl w:val="0"/>
      </w:pPr>
      <w:r>
        <w:t>10.4. До принятия решения об Одностороннем отказе от исполнения Договора Заказчик вправе провести экспертизу оказанных Услуг с привлечением экспертов, экспертных организаций.</w:t>
      </w:r>
    </w:p>
    <w:p w:rsidR="007D555A" w:rsidRDefault="007D555A" w:rsidP="007D555A">
      <w:pPr>
        <w:tabs>
          <w:tab w:val="left" w:pos="1276"/>
        </w:tabs>
        <w:ind w:firstLine="709"/>
        <w:jc w:val="both"/>
        <w:outlineLvl w:val="0"/>
      </w:pPr>
      <w:r>
        <w:t>10.5.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7D555A" w:rsidRDefault="007D555A" w:rsidP="007D555A">
      <w:pPr>
        <w:tabs>
          <w:tab w:val="left" w:pos="1276"/>
        </w:tabs>
        <w:ind w:firstLine="709"/>
        <w:jc w:val="both"/>
        <w:outlineLvl w:val="0"/>
      </w:pPr>
      <w:r>
        <w:t>10.6. Датой надлежащего уведомления Подрядчика признается дата получения Заказчиком подтверждения о вручении Подрядчику данного уведомления или дата получения Заказчиком информации об отсутствии Исполнителя по его адресу,  указанного в Договоре.</w:t>
      </w:r>
    </w:p>
    <w:p w:rsidR="007D555A" w:rsidRPr="00AB129A" w:rsidRDefault="007D555A" w:rsidP="007D555A">
      <w:pPr>
        <w:tabs>
          <w:tab w:val="left" w:pos="1276"/>
        </w:tabs>
        <w:ind w:firstLine="709"/>
        <w:jc w:val="both"/>
        <w:outlineLvl w:val="0"/>
      </w:pPr>
      <w:r>
        <w:t xml:space="preserve">10.7. </w:t>
      </w:r>
      <w:r w:rsidRPr="00AB129A">
        <w:t>Решение Заказчика об одностороннем отказе от исполнения Договора вступает в силу и Договор считается расторгнутым через 10 (десять) календарных дней с даты надлежащего уведомления Заказчиком Подрядчика об одностороннем отказе от исполнения Договора.</w:t>
      </w:r>
    </w:p>
    <w:p w:rsidR="007D555A" w:rsidRPr="00AB129A" w:rsidRDefault="007D555A" w:rsidP="007D555A">
      <w:pPr>
        <w:tabs>
          <w:tab w:val="left" w:pos="1276"/>
        </w:tabs>
        <w:ind w:firstLine="709"/>
        <w:jc w:val="both"/>
        <w:outlineLvl w:val="0"/>
      </w:pPr>
      <w:r w:rsidRPr="00AB129A">
        <w:t>10.8. Если в течение 10 (десяти) календарных дней с даты надлежащего уведомления Подрядчика о принятом решении Заказчика об одностороннем отказе от исполнения Договора Подрядчик устраняет нарушение условий Договора, послужившее основанием для принятия указанного Решения, а также компенсирует Заказчику затраты на проведение экспертизы в соответствии с пунктом 10.5 Договора, Заказчик обязан отменить не вступившее в силу решение об одностороннем отказе от исполнения Договора.</w:t>
      </w:r>
    </w:p>
    <w:p w:rsidR="007D555A" w:rsidRPr="00AB129A" w:rsidRDefault="007D555A" w:rsidP="007D555A">
      <w:pPr>
        <w:tabs>
          <w:tab w:val="left" w:pos="1276"/>
        </w:tabs>
        <w:ind w:firstLine="709"/>
        <w:jc w:val="both"/>
        <w:outlineLvl w:val="0"/>
      </w:pPr>
      <w:r w:rsidRPr="00AB129A">
        <w:t>10.9. Пункт 10.10 Договора не применяется в случае повторного нарушения Подрядчиком условия Контракта, которое послужило основанием для одностороннего отказа Заказчика от исполнения Договора.</w:t>
      </w:r>
    </w:p>
    <w:p w:rsidR="007D555A" w:rsidRPr="00AB129A" w:rsidRDefault="007D555A" w:rsidP="007D555A">
      <w:pPr>
        <w:tabs>
          <w:tab w:val="left" w:pos="1276"/>
        </w:tabs>
        <w:ind w:firstLine="709"/>
        <w:jc w:val="both"/>
        <w:outlineLvl w:val="0"/>
      </w:pPr>
      <w:r w:rsidRPr="00AB129A">
        <w:t>10.10. Расторжение Договора в связи с односторонним отказом Подрядчика от исполнения Договора оформляется Решением Подрядчика об одностороннем отказе от исполнения Договора, которое в течение 3 (трех) рабочих дней с даты принятия этого решения Подрядчик должен направить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Подрядчиком подтверждения о его вручении Заказчику.</w:t>
      </w:r>
    </w:p>
    <w:p w:rsidR="007D555A" w:rsidRPr="00AB129A" w:rsidRDefault="007D555A" w:rsidP="007D555A">
      <w:pPr>
        <w:tabs>
          <w:tab w:val="left" w:pos="1276"/>
        </w:tabs>
        <w:ind w:firstLine="709"/>
        <w:jc w:val="both"/>
        <w:outlineLvl w:val="0"/>
      </w:pPr>
      <w:r w:rsidRPr="00AB129A">
        <w:t>10.11. Выполнение Подрядчиком требований, изложенных в пункте 10.</w:t>
      </w:r>
      <w:r>
        <w:t>8</w:t>
      </w:r>
      <w:r w:rsidRPr="00AB129A">
        <w:t xml:space="preserve"> Договора, считается надлежащим уведомлением Заказчика об одностороннем отказе от исполнения Договора.</w:t>
      </w:r>
    </w:p>
    <w:p w:rsidR="007D555A" w:rsidRPr="00AB129A" w:rsidRDefault="007D555A" w:rsidP="007D555A">
      <w:pPr>
        <w:tabs>
          <w:tab w:val="left" w:pos="1276"/>
        </w:tabs>
        <w:ind w:firstLine="709"/>
        <w:jc w:val="both"/>
        <w:outlineLvl w:val="0"/>
      </w:pPr>
      <w:r w:rsidRPr="00AB129A">
        <w:t>10.12. Датой надлежащего уведомления Заказчика признается дата получения Подрядчиком подтверждения о вручении Заказчику данного уведомления.</w:t>
      </w:r>
    </w:p>
    <w:p w:rsidR="007D555A" w:rsidRPr="00AB129A" w:rsidRDefault="007D555A" w:rsidP="007D555A">
      <w:pPr>
        <w:tabs>
          <w:tab w:val="left" w:pos="1276"/>
        </w:tabs>
        <w:ind w:firstLine="709"/>
        <w:jc w:val="both"/>
        <w:outlineLvl w:val="0"/>
      </w:pPr>
      <w:r w:rsidRPr="00AB129A">
        <w:t>10.13. Решение Подрядчика об одностороннем отказе от исполнения Договора вступает в силу и Договора считается расторгнутым через 10 (десять) календарных дней с даты надлежащего уведомления Подрядчиком Заказчика об одностороннем отказе от исполнения Договора.</w:t>
      </w:r>
    </w:p>
    <w:p w:rsidR="007D555A" w:rsidRPr="00AB129A" w:rsidRDefault="007D555A" w:rsidP="007D555A">
      <w:pPr>
        <w:tabs>
          <w:tab w:val="left" w:pos="1276"/>
        </w:tabs>
        <w:ind w:firstLine="709"/>
        <w:jc w:val="both"/>
        <w:outlineLvl w:val="0"/>
      </w:pPr>
      <w:r w:rsidRPr="00AB129A">
        <w:t>10.14. Если в течение 10 (десяти) календарных дней с даты надлежащего уведомления Заказчика о принятом решении Подрядчика об одностороннем отказе от исполнения Договора Заказчик устраняет нарушение условий Договора, послужившее основанием для принятия указанного Решения, Подрядчик обязан отменить не вступившее в силу решение об одностороннем отказе от исполнения Договора.</w:t>
      </w:r>
    </w:p>
    <w:p w:rsidR="007D555A" w:rsidRPr="00AB129A" w:rsidRDefault="007D555A" w:rsidP="007D555A">
      <w:pPr>
        <w:tabs>
          <w:tab w:val="left" w:pos="1276"/>
        </w:tabs>
        <w:ind w:firstLine="709"/>
        <w:jc w:val="both"/>
        <w:outlineLvl w:val="0"/>
      </w:pPr>
      <w:r w:rsidRPr="00AB129A">
        <w:t>10.15. При расторжении Договора в связи с односторонним отказом одной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D555A" w:rsidRPr="00CC6ECD" w:rsidRDefault="007D555A" w:rsidP="007D555A">
      <w:pPr>
        <w:tabs>
          <w:tab w:val="left" w:pos="1276"/>
        </w:tabs>
        <w:jc w:val="both"/>
        <w:outlineLvl w:val="0"/>
      </w:pPr>
    </w:p>
    <w:p w:rsidR="007D555A" w:rsidRPr="00CC6ECD" w:rsidRDefault="007D555A" w:rsidP="007D555A">
      <w:pPr>
        <w:ind w:firstLine="709"/>
        <w:jc w:val="both"/>
      </w:pPr>
    </w:p>
    <w:p w:rsidR="007D555A" w:rsidRPr="007162B5" w:rsidRDefault="007D555A" w:rsidP="007D555A">
      <w:pPr>
        <w:pStyle w:val="a0"/>
        <w:rPr>
          <w:b/>
          <w:sz w:val="24"/>
          <w:szCs w:val="24"/>
        </w:rPr>
      </w:pPr>
      <w:r w:rsidRPr="007162B5">
        <w:rPr>
          <w:b/>
          <w:sz w:val="24"/>
          <w:szCs w:val="24"/>
        </w:rPr>
        <w:t>Срок действия Договора</w:t>
      </w:r>
    </w:p>
    <w:p w:rsidR="007D555A" w:rsidRPr="00CC6ECD" w:rsidRDefault="007D555A" w:rsidP="007D555A">
      <w:pPr>
        <w:keepNext/>
        <w:ind w:left="709"/>
        <w:jc w:val="both"/>
      </w:pPr>
    </w:p>
    <w:p w:rsidR="007D555A" w:rsidRPr="00CC6ECD" w:rsidRDefault="007D555A" w:rsidP="007D555A">
      <w:pPr>
        <w:tabs>
          <w:tab w:val="left" w:pos="1276"/>
        </w:tabs>
        <w:ind w:firstLine="709"/>
        <w:jc w:val="both"/>
        <w:outlineLvl w:val="0"/>
      </w:pPr>
      <w:r w:rsidRPr="00CC6ECD">
        <w:t>11.1. Договор вступает в силу с момента подпис</w:t>
      </w:r>
      <w:r>
        <w:t xml:space="preserve">ания Договора и действует до 30 ноября </w:t>
      </w:r>
      <w:r w:rsidRPr="00CC6ECD">
        <w:t xml:space="preserve">2017 года включительно, в части расчетов до полного исполнения Сторонами своих обязательств по Договору. </w:t>
      </w:r>
    </w:p>
    <w:p w:rsidR="007D555A" w:rsidRPr="00CC6ECD" w:rsidRDefault="007D555A" w:rsidP="007D555A">
      <w:pPr>
        <w:autoSpaceDE w:val="0"/>
        <w:autoSpaceDN w:val="0"/>
        <w:adjustRightInd w:val="0"/>
        <w:ind w:firstLine="709"/>
        <w:jc w:val="both"/>
      </w:pPr>
      <w:r w:rsidRPr="00CC6ECD">
        <w:t>11.2. Окончание срока действия Договора не влечет прекращение обязательств сторон по Договору.</w:t>
      </w:r>
    </w:p>
    <w:p w:rsidR="007D555A" w:rsidRPr="00CC6ECD" w:rsidRDefault="007D555A" w:rsidP="007D555A">
      <w:pPr>
        <w:tabs>
          <w:tab w:val="left" w:pos="1276"/>
        </w:tabs>
        <w:ind w:firstLine="709"/>
        <w:jc w:val="both"/>
        <w:outlineLvl w:val="0"/>
      </w:pPr>
      <w:r w:rsidRPr="00CC6ECD">
        <w:t>11.3. Окончание срока действия Договора не освобождает стороны от ответственности за его нарушение.</w:t>
      </w:r>
    </w:p>
    <w:p w:rsidR="007D555A" w:rsidRPr="00CC6ECD" w:rsidRDefault="007D555A" w:rsidP="007D555A">
      <w:pPr>
        <w:tabs>
          <w:tab w:val="left" w:pos="1276"/>
        </w:tabs>
        <w:ind w:firstLine="709"/>
        <w:jc w:val="both"/>
        <w:outlineLvl w:val="0"/>
      </w:pPr>
    </w:p>
    <w:p w:rsidR="007D555A" w:rsidRPr="007162B5" w:rsidRDefault="007D555A" w:rsidP="007D555A">
      <w:pPr>
        <w:pStyle w:val="a0"/>
        <w:rPr>
          <w:b/>
          <w:sz w:val="24"/>
          <w:szCs w:val="24"/>
        </w:rPr>
      </w:pPr>
      <w:r w:rsidRPr="007162B5">
        <w:rPr>
          <w:b/>
          <w:sz w:val="24"/>
          <w:szCs w:val="24"/>
        </w:rPr>
        <w:t>Прочие условия</w:t>
      </w:r>
    </w:p>
    <w:p w:rsidR="007D555A" w:rsidRPr="00CC6ECD" w:rsidRDefault="007D555A" w:rsidP="007D555A">
      <w:pPr>
        <w:keepNext/>
        <w:ind w:left="709"/>
        <w:jc w:val="both"/>
      </w:pPr>
    </w:p>
    <w:p w:rsidR="007D555A" w:rsidRPr="00CC6ECD" w:rsidRDefault="007D555A" w:rsidP="007D555A">
      <w:pPr>
        <w:pStyle w:val="a1"/>
        <w:tabs>
          <w:tab w:val="clear" w:pos="1276"/>
          <w:tab w:val="left" w:pos="1418"/>
        </w:tabs>
        <w:rPr>
          <w:sz w:val="24"/>
          <w:szCs w:val="24"/>
          <w:lang w:eastAsia="ru-RU"/>
        </w:rPr>
      </w:pPr>
      <w:r w:rsidRPr="00CC6ECD">
        <w:rPr>
          <w:sz w:val="24"/>
          <w:szCs w:val="24"/>
          <w:lang w:eastAsia="ru-RU"/>
        </w:rPr>
        <w:t>Информация, касающаяся хода выполнения Договора и полученных результатов, относится к сведениям конфиденциального характера. Использование информации Подрядчиком осуществляется только с согласия Заказчика в порядке, установленном законодательством.</w:t>
      </w:r>
    </w:p>
    <w:p w:rsidR="007D555A" w:rsidRPr="00CC6ECD" w:rsidRDefault="007D555A" w:rsidP="007D555A">
      <w:pPr>
        <w:pStyle w:val="a1"/>
        <w:tabs>
          <w:tab w:val="clear" w:pos="1276"/>
          <w:tab w:val="left" w:pos="1418"/>
        </w:tabs>
        <w:rPr>
          <w:sz w:val="24"/>
          <w:szCs w:val="24"/>
          <w:lang w:eastAsia="ru-RU"/>
        </w:rPr>
      </w:pPr>
      <w:r w:rsidRPr="00CC6ECD">
        <w:rPr>
          <w:sz w:val="24"/>
          <w:szCs w:val="24"/>
          <w:lang w:eastAsia="ru-RU"/>
        </w:rPr>
        <w:t>Все уведомления и извещения должны направляться в письменной форме, если иное не предусмотрено Договором.</w:t>
      </w:r>
    </w:p>
    <w:p w:rsidR="007D555A" w:rsidRPr="00CC6ECD" w:rsidRDefault="007D555A" w:rsidP="007D555A">
      <w:pPr>
        <w:pStyle w:val="a1"/>
        <w:tabs>
          <w:tab w:val="clear" w:pos="1276"/>
          <w:tab w:val="left" w:pos="1418"/>
        </w:tabs>
        <w:rPr>
          <w:sz w:val="24"/>
          <w:szCs w:val="24"/>
          <w:lang w:eastAsia="ru-RU"/>
        </w:rPr>
      </w:pPr>
      <w:r w:rsidRPr="00CC6ECD">
        <w:rPr>
          <w:sz w:val="24"/>
          <w:szCs w:val="24"/>
          <w:lang w:eastAsia="ru-RU"/>
        </w:rPr>
        <w:t>Любые изменения и дополнения к Договору действительны при условии, если они совершены в письменной форме и подписаны Сторонами или надлежащими уполномоченными представителями Сторон и скреплены печатью.</w:t>
      </w:r>
    </w:p>
    <w:p w:rsidR="007D555A" w:rsidRPr="00CC6ECD" w:rsidRDefault="007D555A" w:rsidP="007D555A">
      <w:pPr>
        <w:pStyle w:val="a1"/>
        <w:tabs>
          <w:tab w:val="clear" w:pos="1276"/>
          <w:tab w:val="left" w:pos="1418"/>
        </w:tabs>
        <w:rPr>
          <w:sz w:val="24"/>
          <w:szCs w:val="24"/>
          <w:lang w:eastAsia="ru-RU"/>
        </w:rPr>
      </w:pPr>
      <w:r w:rsidRPr="00CC6ECD">
        <w:rPr>
          <w:sz w:val="24"/>
          <w:szCs w:val="24"/>
          <w:lang w:eastAsia="ru-RU"/>
        </w:rPr>
        <w:t>Во всем, что не предусмотрено настоящим Договором, Стороны руководствуются действующим законодательством Российской Федерации и нормативными правовыми актами Республики Башкортостан.</w:t>
      </w:r>
    </w:p>
    <w:p w:rsidR="007D555A" w:rsidRPr="00CC6ECD" w:rsidRDefault="007D555A" w:rsidP="007D555A">
      <w:pPr>
        <w:pStyle w:val="a1"/>
        <w:tabs>
          <w:tab w:val="clear" w:pos="1276"/>
          <w:tab w:val="left" w:pos="1418"/>
        </w:tabs>
        <w:rPr>
          <w:sz w:val="24"/>
          <w:szCs w:val="24"/>
          <w:lang w:eastAsia="ru-RU"/>
        </w:rPr>
      </w:pPr>
      <w:r w:rsidRPr="00CC6ECD">
        <w:rPr>
          <w:sz w:val="24"/>
          <w:szCs w:val="24"/>
          <w:lang w:eastAsia="ru-RU"/>
        </w:rPr>
        <w:t>Перечисленные ниже документы являются неотъемлемой частью Договора:</w:t>
      </w:r>
    </w:p>
    <w:p w:rsidR="007D555A" w:rsidRDefault="007D555A" w:rsidP="007D555A">
      <w:pPr>
        <w:pStyle w:val="a8"/>
        <w:numPr>
          <w:ilvl w:val="0"/>
          <w:numId w:val="22"/>
        </w:numPr>
        <w:tabs>
          <w:tab w:val="left" w:pos="993"/>
        </w:tabs>
        <w:ind w:left="0" w:firstLine="709"/>
        <w:jc w:val="both"/>
      </w:pPr>
      <w:r w:rsidRPr="00CC6ECD">
        <w:t>Приложение № 1 – Техническое задание</w:t>
      </w:r>
    </w:p>
    <w:p w:rsidR="007D555A" w:rsidRPr="00CC6ECD" w:rsidRDefault="007D555A" w:rsidP="007D555A">
      <w:pPr>
        <w:pStyle w:val="a8"/>
        <w:numPr>
          <w:ilvl w:val="0"/>
          <w:numId w:val="22"/>
        </w:numPr>
        <w:tabs>
          <w:tab w:val="left" w:pos="993"/>
        </w:tabs>
        <w:ind w:left="0" w:firstLine="709"/>
        <w:jc w:val="both"/>
      </w:pPr>
      <w:r>
        <w:t xml:space="preserve">Приложение №2 – Спецификация </w:t>
      </w:r>
    </w:p>
    <w:p w:rsidR="007D555A" w:rsidRPr="00CC6ECD" w:rsidRDefault="007D555A" w:rsidP="007D555A">
      <w:pPr>
        <w:pStyle w:val="a8"/>
        <w:numPr>
          <w:ilvl w:val="0"/>
          <w:numId w:val="22"/>
        </w:numPr>
        <w:tabs>
          <w:tab w:val="left" w:pos="993"/>
        </w:tabs>
        <w:ind w:left="0" w:firstLine="709"/>
        <w:jc w:val="both"/>
      </w:pPr>
      <w:r w:rsidRPr="00CC6ECD">
        <w:t xml:space="preserve">Приложение № </w:t>
      </w:r>
      <w:r>
        <w:t>3</w:t>
      </w:r>
      <w:r w:rsidRPr="00CC6ECD">
        <w:t> – Акт сдачи-приемки оказанных услуг по этапу (образец).</w:t>
      </w:r>
    </w:p>
    <w:p w:rsidR="007D555A" w:rsidRPr="00CC6ECD" w:rsidRDefault="007D555A" w:rsidP="007D555A">
      <w:pPr>
        <w:pStyle w:val="a0"/>
        <w:rPr>
          <w:sz w:val="24"/>
          <w:szCs w:val="24"/>
        </w:rPr>
      </w:pPr>
      <w:r w:rsidRPr="00CC6ECD">
        <w:rPr>
          <w:sz w:val="24"/>
          <w:szCs w:val="24"/>
        </w:rPr>
        <w:t>Список ответственных лиц</w:t>
      </w:r>
    </w:p>
    <w:tbl>
      <w:tblPr>
        <w:tblStyle w:val="af0"/>
        <w:tblW w:w="0" w:type="auto"/>
        <w:tblLook w:val="04A0" w:firstRow="1" w:lastRow="0" w:firstColumn="1" w:lastColumn="0" w:noHBand="0" w:noVBand="1"/>
      </w:tblPr>
      <w:tblGrid>
        <w:gridCol w:w="4726"/>
        <w:gridCol w:w="4619"/>
      </w:tblGrid>
      <w:tr w:rsidR="007D555A" w:rsidRPr="00CC6ECD" w:rsidTr="00B71C48">
        <w:trPr>
          <w:trHeight w:val="454"/>
        </w:trPr>
        <w:tc>
          <w:tcPr>
            <w:tcW w:w="4726" w:type="dxa"/>
          </w:tcPr>
          <w:p w:rsidR="007D555A" w:rsidRPr="00CC6ECD" w:rsidRDefault="007D555A" w:rsidP="00B71C48">
            <w:pPr>
              <w:ind w:firstLine="709"/>
              <w:jc w:val="both"/>
            </w:pPr>
            <w:r w:rsidRPr="00CC6ECD">
              <w:t>Ответственные лица, ФИО</w:t>
            </w:r>
          </w:p>
        </w:tc>
        <w:tc>
          <w:tcPr>
            <w:tcW w:w="4619" w:type="dxa"/>
          </w:tcPr>
          <w:p w:rsidR="007D555A" w:rsidRPr="00CC6ECD" w:rsidRDefault="007D555A" w:rsidP="00B71C48">
            <w:pPr>
              <w:ind w:firstLine="709"/>
              <w:jc w:val="both"/>
              <w:rPr>
                <w:lang w:val="en-US"/>
              </w:rPr>
            </w:pPr>
            <w:r w:rsidRPr="00CC6ECD">
              <w:t>Телефон, Е-</w:t>
            </w:r>
            <w:r w:rsidRPr="00CC6ECD">
              <w:rPr>
                <w:lang w:val="en-US"/>
              </w:rPr>
              <w:t>mail</w:t>
            </w:r>
          </w:p>
        </w:tc>
      </w:tr>
      <w:tr w:rsidR="007D555A" w:rsidRPr="00CC6ECD" w:rsidTr="00B71C48">
        <w:tc>
          <w:tcPr>
            <w:tcW w:w="9345" w:type="dxa"/>
            <w:gridSpan w:val="2"/>
            <w:vAlign w:val="center"/>
          </w:tcPr>
          <w:p w:rsidR="007D555A" w:rsidRPr="00CC6ECD" w:rsidRDefault="007D555A" w:rsidP="00B71C48">
            <w:pPr>
              <w:ind w:firstLine="709"/>
              <w:jc w:val="both"/>
            </w:pPr>
            <w:r w:rsidRPr="00CC6ECD">
              <w:t>Заказчик</w:t>
            </w:r>
          </w:p>
        </w:tc>
      </w:tr>
      <w:tr w:rsidR="007D555A" w:rsidRPr="00CC6ECD" w:rsidTr="00B71C48">
        <w:tc>
          <w:tcPr>
            <w:tcW w:w="4726" w:type="dxa"/>
          </w:tcPr>
          <w:p w:rsidR="007D555A" w:rsidRPr="00CC6ECD" w:rsidRDefault="007D555A" w:rsidP="00B71C48">
            <w:pPr>
              <w:ind w:firstLine="709"/>
              <w:jc w:val="both"/>
            </w:pPr>
          </w:p>
        </w:tc>
        <w:tc>
          <w:tcPr>
            <w:tcW w:w="4619" w:type="dxa"/>
          </w:tcPr>
          <w:p w:rsidR="007D555A" w:rsidRPr="00CC6ECD" w:rsidRDefault="007D555A" w:rsidP="00B71C48">
            <w:pPr>
              <w:ind w:firstLine="709"/>
              <w:jc w:val="both"/>
            </w:pPr>
          </w:p>
        </w:tc>
      </w:tr>
      <w:tr w:rsidR="007D555A" w:rsidRPr="00CC6ECD" w:rsidTr="00B71C48">
        <w:tc>
          <w:tcPr>
            <w:tcW w:w="9345" w:type="dxa"/>
            <w:gridSpan w:val="2"/>
          </w:tcPr>
          <w:p w:rsidR="007D555A" w:rsidRPr="00CC6ECD" w:rsidRDefault="007D555A" w:rsidP="00B71C48">
            <w:pPr>
              <w:ind w:firstLine="709"/>
              <w:jc w:val="both"/>
            </w:pPr>
            <w:r w:rsidRPr="00CC6ECD">
              <w:t>Подрядчик</w:t>
            </w:r>
          </w:p>
        </w:tc>
      </w:tr>
      <w:tr w:rsidR="007D555A" w:rsidRPr="00CC6ECD" w:rsidTr="00B71C48">
        <w:tc>
          <w:tcPr>
            <w:tcW w:w="4726" w:type="dxa"/>
          </w:tcPr>
          <w:p w:rsidR="007D555A" w:rsidRPr="00CC6ECD" w:rsidRDefault="007D555A" w:rsidP="00B71C48">
            <w:pPr>
              <w:ind w:firstLine="709"/>
              <w:jc w:val="both"/>
            </w:pPr>
            <w:r>
              <w:t>Петров Е.А.</w:t>
            </w:r>
          </w:p>
        </w:tc>
        <w:tc>
          <w:tcPr>
            <w:tcW w:w="4619" w:type="dxa"/>
          </w:tcPr>
          <w:p w:rsidR="007D555A" w:rsidRPr="00AA2612" w:rsidRDefault="007D555A" w:rsidP="00B71C48">
            <w:pPr>
              <w:ind w:firstLine="709"/>
              <w:jc w:val="both"/>
              <w:rPr>
                <w:lang w:val="en-US"/>
              </w:rPr>
            </w:pPr>
            <w:r>
              <w:t xml:space="preserve">8-495-645-44-50, </w:t>
            </w:r>
            <w:r>
              <w:rPr>
                <w:lang w:val="en-US"/>
              </w:rPr>
              <w:t>info@inlinetelecom.ru</w:t>
            </w:r>
          </w:p>
        </w:tc>
      </w:tr>
    </w:tbl>
    <w:p w:rsidR="007D555A" w:rsidRPr="00CC6ECD" w:rsidRDefault="007D555A" w:rsidP="007D555A">
      <w:pPr>
        <w:jc w:val="both"/>
      </w:pPr>
    </w:p>
    <w:p w:rsidR="007D555A" w:rsidRPr="00CC6ECD" w:rsidRDefault="007D555A" w:rsidP="007D555A">
      <w:pPr>
        <w:pStyle w:val="a0"/>
        <w:rPr>
          <w:sz w:val="24"/>
          <w:szCs w:val="24"/>
        </w:rPr>
      </w:pPr>
      <w:r w:rsidRPr="00CC6ECD">
        <w:rPr>
          <w:sz w:val="24"/>
          <w:szCs w:val="24"/>
        </w:rPr>
        <w:t>Юридические адреса, реквизиты и подписи сторон</w:t>
      </w:r>
    </w:p>
    <w:p w:rsidR="007D555A" w:rsidRPr="00CC6ECD" w:rsidRDefault="007D555A" w:rsidP="007D555A">
      <w:pPr>
        <w:pStyle w:val="a0"/>
        <w:numPr>
          <w:ilvl w:val="0"/>
          <w:numId w:val="0"/>
        </w:numPr>
        <w:jc w:val="left"/>
        <w:rPr>
          <w:sz w:val="24"/>
          <w:szCs w:val="24"/>
        </w:rPr>
      </w:pPr>
    </w:p>
    <w:tbl>
      <w:tblPr>
        <w:tblpPr w:leftFromText="180" w:rightFromText="180" w:vertAnchor="text" w:horzAnchor="margin" w:tblpY="170"/>
        <w:tblW w:w="0" w:type="auto"/>
        <w:tblLook w:val="01E0" w:firstRow="1" w:lastRow="1" w:firstColumn="1" w:lastColumn="1" w:noHBand="0" w:noVBand="0"/>
      </w:tblPr>
      <w:tblGrid>
        <w:gridCol w:w="5178"/>
        <w:gridCol w:w="4457"/>
      </w:tblGrid>
      <w:tr w:rsidR="007D555A" w:rsidRPr="00CC6ECD" w:rsidTr="00B71C48">
        <w:tc>
          <w:tcPr>
            <w:tcW w:w="5178" w:type="dxa"/>
            <w:shd w:val="clear" w:color="auto" w:fill="auto"/>
          </w:tcPr>
          <w:p w:rsidR="007D555A" w:rsidRPr="00CC6ECD" w:rsidRDefault="007D555A" w:rsidP="00B71C48">
            <w:pPr>
              <w:jc w:val="center"/>
            </w:pPr>
            <w:bookmarkStart w:id="36" w:name="OLE_LINK3"/>
            <w:bookmarkStart w:id="37" w:name="OLE_LINK4"/>
            <w:r w:rsidRPr="00CC6ECD">
              <w:t>Заказчик:</w:t>
            </w:r>
          </w:p>
        </w:tc>
        <w:tc>
          <w:tcPr>
            <w:tcW w:w="4457" w:type="dxa"/>
            <w:shd w:val="clear" w:color="auto" w:fill="auto"/>
          </w:tcPr>
          <w:p w:rsidR="007D555A" w:rsidRPr="00CC6ECD" w:rsidRDefault="007D555A" w:rsidP="00B71C48">
            <w:pPr>
              <w:jc w:val="center"/>
            </w:pPr>
            <w:r w:rsidRPr="00CC6ECD">
              <w:t>Подрядчик:</w:t>
            </w:r>
          </w:p>
        </w:tc>
      </w:tr>
      <w:tr w:rsidR="007D555A" w:rsidRPr="00CC6ECD" w:rsidTr="00B71C48">
        <w:tc>
          <w:tcPr>
            <w:tcW w:w="5178" w:type="dxa"/>
            <w:shd w:val="clear" w:color="auto" w:fill="auto"/>
          </w:tcPr>
          <w:p w:rsidR="007D555A" w:rsidRPr="00CC6ECD" w:rsidRDefault="007D555A" w:rsidP="00B71C48">
            <w:pPr>
              <w:jc w:val="center"/>
            </w:pPr>
          </w:p>
        </w:tc>
        <w:tc>
          <w:tcPr>
            <w:tcW w:w="4457" w:type="dxa"/>
            <w:shd w:val="clear" w:color="auto" w:fill="auto"/>
          </w:tcPr>
          <w:p w:rsidR="007D555A" w:rsidRPr="00CC6ECD" w:rsidRDefault="007D555A" w:rsidP="00B71C48">
            <w:pPr>
              <w:jc w:val="center"/>
            </w:pPr>
          </w:p>
          <w:p w:rsidR="007D555A" w:rsidRPr="00CC6ECD" w:rsidRDefault="007D555A" w:rsidP="00B71C48">
            <w:pPr>
              <w:jc w:val="center"/>
            </w:pPr>
          </w:p>
        </w:tc>
      </w:tr>
      <w:tr w:rsidR="007D555A" w:rsidRPr="00CC6ECD" w:rsidTr="00B71C48">
        <w:tc>
          <w:tcPr>
            <w:tcW w:w="5178" w:type="dxa"/>
            <w:shd w:val="clear" w:color="auto" w:fill="auto"/>
          </w:tcPr>
          <w:p w:rsidR="007D555A" w:rsidRDefault="007D555A" w:rsidP="00B71C48">
            <w:r w:rsidRPr="005E4285">
              <w:t>ПАО «Башинформсвязь»</w:t>
            </w:r>
          </w:p>
          <w:p w:rsidR="007D555A" w:rsidRDefault="007D555A" w:rsidP="00B71C48">
            <w:r w:rsidRPr="005E4285">
              <w:t>ОГРН 1020202561686</w:t>
            </w:r>
          </w:p>
          <w:p w:rsidR="007D555A" w:rsidRDefault="007D555A" w:rsidP="00B71C48">
            <w:pPr>
              <w:rPr>
                <w:lang w:eastAsia="ar-SA"/>
              </w:rPr>
            </w:pPr>
            <w:r w:rsidRPr="005E4285">
              <w:t>ИНН </w:t>
            </w:r>
            <w:r w:rsidRPr="005E4285">
              <w:rPr>
                <w:lang w:eastAsia="ar-SA"/>
              </w:rPr>
              <w:t>0274018377</w:t>
            </w:r>
            <w:r w:rsidRPr="005E4285">
              <w:t xml:space="preserve"> КПП </w:t>
            </w:r>
            <w:r w:rsidRPr="005E4285">
              <w:rPr>
                <w:lang w:eastAsia="ar-SA"/>
              </w:rPr>
              <w:t>997750001</w:t>
            </w:r>
          </w:p>
          <w:p w:rsidR="007D555A" w:rsidRDefault="007D555A" w:rsidP="00B71C48">
            <w:pPr>
              <w:rPr>
                <w:lang w:eastAsia="ar-SA"/>
              </w:rPr>
            </w:pPr>
            <w:r w:rsidRPr="005E4285">
              <w:t xml:space="preserve">Адрес места нахождения: </w:t>
            </w:r>
            <w:r w:rsidRPr="005E4285">
              <w:rPr>
                <w:lang w:eastAsia="ar-SA"/>
              </w:rPr>
              <w:t>450077, РБ, г. Уфа, ул. Ленина, 30</w:t>
            </w:r>
          </w:p>
          <w:p w:rsidR="007D555A" w:rsidRDefault="007D555A" w:rsidP="00B71C48">
            <w:pPr>
              <w:rPr>
                <w:lang w:eastAsia="ar-SA"/>
              </w:rPr>
            </w:pPr>
            <w:r w:rsidRPr="005E4285">
              <w:t xml:space="preserve">Почтовый адрес: </w:t>
            </w:r>
            <w:r w:rsidRPr="005E4285">
              <w:rPr>
                <w:lang w:eastAsia="ar-SA"/>
              </w:rPr>
              <w:t>450077, РБ, г. Уфа, ул. Ленина, 30</w:t>
            </w:r>
          </w:p>
          <w:p w:rsidR="007D555A" w:rsidRPr="00A86838" w:rsidRDefault="007D555A" w:rsidP="00B71C48">
            <w:r w:rsidRPr="00A86838">
              <w:t>Р/сч № 40702810900000005674</w:t>
            </w:r>
          </w:p>
          <w:p w:rsidR="007D555A" w:rsidRPr="00A86838" w:rsidRDefault="007D555A" w:rsidP="00B71C48">
            <w:r w:rsidRPr="00A86838">
              <w:t>В АО АБ «Россия»,</w:t>
            </w:r>
          </w:p>
          <w:p w:rsidR="007D555A" w:rsidRPr="00A86838" w:rsidRDefault="007D555A" w:rsidP="00B71C48">
            <w:r w:rsidRPr="00A86838">
              <w:t>БИК 044030861,</w:t>
            </w:r>
          </w:p>
          <w:p w:rsidR="007D555A" w:rsidRPr="00A86838" w:rsidRDefault="007D555A" w:rsidP="00B71C48">
            <w:r w:rsidRPr="00A86838">
              <w:t>Кор/сч №30101810800000000861    в Северо-Западном Главном</w:t>
            </w:r>
          </w:p>
          <w:p w:rsidR="007D555A" w:rsidRPr="00A86838" w:rsidRDefault="007D555A" w:rsidP="00B71C48">
            <w:r w:rsidRPr="00A86838">
              <w:t xml:space="preserve">Управлении Банка России </w:t>
            </w:r>
          </w:p>
          <w:p w:rsidR="007D555A" w:rsidRPr="005E4285" w:rsidRDefault="007D555A" w:rsidP="00B71C48"/>
        </w:tc>
        <w:tc>
          <w:tcPr>
            <w:tcW w:w="4457" w:type="dxa"/>
            <w:shd w:val="clear" w:color="auto" w:fill="auto"/>
          </w:tcPr>
          <w:p w:rsidR="007D555A" w:rsidRDefault="007D555A" w:rsidP="00B71C48">
            <w:r w:rsidRPr="00D87E00">
              <w:t>ООО</w:t>
            </w:r>
            <w:r w:rsidRPr="00E320CF">
              <w:t xml:space="preserve"> " </w:t>
            </w:r>
            <w:r w:rsidRPr="00D87E00">
              <w:t>Инлайн</w:t>
            </w:r>
            <w:r w:rsidRPr="00E320CF">
              <w:t xml:space="preserve"> </w:t>
            </w:r>
            <w:r w:rsidRPr="00D87E00">
              <w:t>Телеком</w:t>
            </w:r>
            <w:r w:rsidRPr="00E320CF">
              <w:t xml:space="preserve"> </w:t>
            </w:r>
            <w:r w:rsidRPr="00D87E00">
              <w:t>Солюшнс</w:t>
            </w:r>
            <w:r w:rsidRPr="00E320CF">
              <w:t>"</w:t>
            </w:r>
          </w:p>
          <w:p w:rsidR="007D555A" w:rsidRDefault="007D555A" w:rsidP="00B71C48">
            <w:pPr>
              <w:jc w:val="both"/>
            </w:pPr>
            <w:r>
              <w:t>Юридический адрес: РФ,105082,                       г. Москва, ул. Большая Почтовая,</w:t>
            </w:r>
          </w:p>
          <w:p w:rsidR="007D555A" w:rsidRDefault="007D555A" w:rsidP="00B71C48">
            <w:pPr>
              <w:jc w:val="both"/>
            </w:pPr>
            <w:r>
              <w:t>26В, стр. 2</w:t>
            </w:r>
          </w:p>
          <w:p w:rsidR="007D555A" w:rsidRDefault="007D555A" w:rsidP="00B71C48">
            <w:pPr>
              <w:jc w:val="both"/>
            </w:pPr>
            <w:r>
              <w:t>Почтовый адрес: РФ, 105082, г. Москва,       ул. Большая Почтовая,</w:t>
            </w:r>
          </w:p>
          <w:p w:rsidR="007D555A" w:rsidRDefault="007D555A" w:rsidP="00B71C48">
            <w:pPr>
              <w:jc w:val="both"/>
            </w:pPr>
            <w:r>
              <w:t xml:space="preserve">26В, стр. 2 </w:t>
            </w:r>
          </w:p>
          <w:p w:rsidR="007D555A" w:rsidRDefault="007D555A" w:rsidP="00B71C48">
            <w:pPr>
              <w:jc w:val="both"/>
            </w:pPr>
            <w:r>
              <w:t xml:space="preserve">ИНН 7715612935 </w:t>
            </w:r>
          </w:p>
          <w:p w:rsidR="007D555A" w:rsidRDefault="007D555A" w:rsidP="00B71C48">
            <w:pPr>
              <w:jc w:val="both"/>
            </w:pPr>
            <w:r>
              <w:t xml:space="preserve">КПП 770101001 </w:t>
            </w:r>
          </w:p>
          <w:p w:rsidR="007D555A" w:rsidRDefault="007D555A" w:rsidP="00B71C48">
            <w:pPr>
              <w:jc w:val="both"/>
            </w:pPr>
            <w:r>
              <w:t xml:space="preserve">ОГРН 5067746125277 </w:t>
            </w:r>
          </w:p>
          <w:p w:rsidR="007D555A" w:rsidRDefault="007D555A" w:rsidP="00B71C48">
            <w:pPr>
              <w:jc w:val="both"/>
            </w:pPr>
            <w:r>
              <w:t>Р/с 40702 810500014285881</w:t>
            </w:r>
          </w:p>
          <w:p w:rsidR="007D555A" w:rsidRDefault="007D555A" w:rsidP="00B71C48">
            <w:pPr>
              <w:jc w:val="both"/>
            </w:pPr>
            <w:r>
              <w:t>К/с 30101810300000000545</w:t>
            </w:r>
          </w:p>
          <w:p w:rsidR="007D555A" w:rsidRDefault="007D555A" w:rsidP="00B71C48">
            <w:pPr>
              <w:jc w:val="both"/>
            </w:pPr>
            <w:r>
              <w:t>АО Юникредит Банк</w:t>
            </w:r>
          </w:p>
          <w:p w:rsidR="007D555A" w:rsidRDefault="007D555A" w:rsidP="00B71C48">
            <w:pPr>
              <w:jc w:val="both"/>
            </w:pPr>
            <w:r>
              <w:t>БИК 044525545</w:t>
            </w:r>
          </w:p>
          <w:p w:rsidR="007D555A" w:rsidRDefault="007D555A" w:rsidP="00B71C48">
            <w:pPr>
              <w:jc w:val="both"/>
            </w:pPr>
            <w:r>
              <w:t>ОКПО 96568320</w:t>
            </w:r>
          </w:p>
          <w:p w:rsidR="007D555A" w:rsidRDefault="007D555A" w:rsidP="00B71C48">
            <w:pPr>
              <w:jc w:val="both"/>
            </w:pPr>
            <w:r>
              <w:t>Телефон: (495) 645</w:t>
            </w:r>
            <w:r>
              <w:rPr>
                <w:rFonts w:ascii="Cambria Math" w:hAnsi="Cambria Math" w:cs="Cambria Math"/>
              </w:rPr>
              <w:t>‐</w:t>
            </w:r>
            <w:r>
              <w:t>44</w:t>
            </w:r>
            <w:r>
              <w:rPr>
                <w:rFonts w:ascii="Cambria Math" w:hAnsi="Cambria Math" w:cs="Cambria Math"/>
              </w:rPr>
              <w:t>‐</w:t>
            </w:r>
            <w:r>
              <w:t>50</w:t>
            </w:r>
          </w:p>
          <w:p w:rsidR="007D555A" w:rsidRDefault="007D555A" w:rsidP="00B71C48">
            <w:pPr>
              <w:jc w:val="both"/>
            </w:pPr>
            <w:r>
              <w:t>Факс: (495) 645</w:t>
            </w:r>
            <w:r>
              <w:rPr>
                <w:rFonts w:ascii="Cambria Math" w:hAnsi="Cambria Math" w:cs="Cambria Math"/>
              </w:rPr>
              <w:t>‐</w:t>
            </w:r>
            <w:r>
              <w:t>44</w:t>
            </w:r>
            <w:r>
              <w:rPr>
                <w:rFonts w:ascii="Cambria Math" w:hAnsi="Cambria Math" w:cs="Cambria Math"/>
              </w:rPr>
              <w:t>‐</w:t>
            </w:r>
            <w:r>
              <w:t>50</w:t>
            </w:r>
          </w:p>
          <w:p w:rsidR="007D555A" w:rsidRPr="00CC6ECD" w:rsidRDefault="007D555A" w:rsidP="00B71C48">
            <w:pPr>
              <w:jc w:val="both"/>
            </w:pPr>
            <w:r>
              <w:t>Адрес электронной почты: info@inlinetelecom.ru</w:t>
            </w:r>
          </w:p>
        </w:tc>
      </w:tr>
      <w:tr w:rsidR="007D555A" w:rsidRPr="00CC6ECD" w:rsidTr="00B71C48">
        <w:tc>
          <w:tcPr>
            <w:tcW w:w="5178" w:type="dxa"/>
            <w:shd w:val="clear" w:color="auto" w:fill="auto"/>
          </w:tcPr>
          <w:p w:rsidR="007D555A" w:rsidRDefault="007D555A" w:rsidP="00B71C48">
            <w:pPr>
              <w:pStyle w:val="afff9"/>
              <w:jc w:val="both"/>
              <w:rPr>
                <w:rFonts w:ascii="Times New Roman" w:hAnsi="Times New Roman"/>
                <w:sz w:val="24"/>
                <w:szCs w:val="24"/>
                <w:lang w:eastAsia="ar-SA"/>
              </w:rPr>
            </w:pPr>
            <w:r w:rsidRPr="00CC6ECD">
              <w:rPr>
                <w:rFonts w:ascii="Times New Roman" w:hAnsi="Times New Roman"/>
                <w:sz w:val="24"/>
                <w:szCs w:val="24"/>
                <w:lang w:eastAsia="ar-SA"/>
              </w:rPr>
              <w:t>__________________</w:t>
            </w:r>
          </w:p>
          <w:p w:rsidR="007D555A" w:rsidRPr="00CC6ECD" w:rsidRDefault="007D555A" w:rsidP="00B71C48">
            <w:pPr>
              <w:pStyle w:val="afff9"/>
              <w:jc w:val="both"/>
              <w:rPr>
                <w:rFonts w:ascii="Times New Roman" w:hAnsi="Times New Roman"/>
                <w:sz w:val="24"/>
                <w:szCs w:val="24"/>
                <w:lang w:eastAsia="ar-SA"/>
              </w:rPr>
            </w:pPr>
            <w:r>
              <w:rPr>
                <w:rFonts w:ascii="Times New Roman" w:hAnsi="Times New Roman"/>
                <w:sz w:val="24"/>
                <w:szCs w:val="24"/>
                <w:lang w:eastAsia="ar-SA"/>
              </w:rPr>
              <w:t>Генеральный директор</w:t>
            </w:r>
          </w:p>
          <w:p w:rsidR="007D555A" w:rsidRPr="00CC6ECD" w:rsidRDefault="007D555A" w:rsidP="00B71C48">
            <w:pPr>
              <w:pStyle w:val="afff9"/>
              <w:jc w:val="both"/>
              <w:rPr>
                <w:rFonts w:ascii="Times New Roman" w:hAnsi="Times New Roman"/>
                <w:sz w:val="24"/>
                <w:szCs w:val="24"/>
                <w:lang w:eastAsia="ar-SA"/>
              </w:rPr>
            </w:pPr>
          </w:p>
          <w:p w:rsidR="007D555A" w:rsidRPr="00CC6ECD" w:rsidRDefault="007D555A" w:rsidP="00B71C48">
            <w:pPr>
              <w:pStyle w:val="afff9"/>
              <w:jc w:val="both"/>
              <w:rPr>
                <w:rFonts w:ascii="Times New Roman" w:hAnsi="Times New Roman"/>
                <w:sz w:val="24"/>
                <w:szCs w:val="24"/>
                <w:lang w:eastAsia="ar-SA"/>
              </w:rPr>
            </w:pPr>
            <w:r>
              <w:rPr>
                <w:rFonts w:ascii="Times New Roman" w:hAnsi="Times New Roman"/>
                <w:sz w:val="24"/>
                <w:szCs w:val="24"/>
                <w:lang w:eastAsia="ar-SA"/>
              </w:rPr>
              <w:t>Долгоаршинных М.Г.</w:t>
            </w:r>
          </w:p>
          <w:p w:rsidR="007D555A" w:rsidRPr="00CC6ECD" w:rsidRDefault="007D555A" w:rsidP="00B71C48">
            <w:pPr>
              <w:pStyle w:val="afff9"/>
              <w:jc w:val="both"/>
              <w:rPr>
                <w:rFonts w:ascii="Times New Roman" w:hAnsi="Times New Roman"/>
                <w:sz w:val="24"/>
                <w:szCs w:val="24"/>
                <w:lang w:eastAsia="ar-SA"/>
              </w:rPr>
            </w:pPr>
          </w:p>
          <w:p w:rsidR="007D555A" w:rsidRPr="00CC6ECD" w:rsidRDefault="007D555A" w:rsidP="00B71C48">
            <w:pPr>
              <w:jc w:val="both"/>
            </w:pPr>
            <w:r w:rsidRPr="00CC6ECD">
              <w:t>«___» _____________ 2017 г.</w:t>
            </w:r>
          </w:p>
          <w:p w:rsidR="007D555A" w:rsidRPr="00CC6ECD" w:rsidRDefault="007D555A" w:rsidP="00B71C48">
            <w:pPr>
              <w:jc w:val="both"/>
            </w:pPr>
          </w:p>
          <w:p w:rsidR="007D555A" w:rsidRPr="00CC6ECD" w:rsidRDefault="007D555A" w:rsidP="00B71C48">
            <w:pPr>
              <w:jc w:val="both"/>
            </w:pPr>
            <w:r w:rsidRPr="00CC6ECD">
              <w:t>М.П.</w:t>
            </w:r>
          </w:p>
        </w:tc>
        <w:tc>
          <w:tcPr>
            <w:tcW w:w="4457" w:type="dxa"/>
            <w:shd w:val="clear" w:color="auto" w:fill="auto"/>
          </w:tcPr>
          <w:p w:rsidR="007D555A" w:rsidRDefault="007D555A" w:rsidP="00B71C48">
            <w:pPr>
              <w:pStyle w:val="afff9"/>
              <w:jc w:val="both"/>
              <w:rPr>
                <w:rFonts w:ascii="Times New Roman" w:hAnsi="Times New Roman"/>
                <w:sz w:val="24"/>
                <w:szCs w:val="24"/>
                <w:lang w:eastAsia="ar-SA"/>
              </w:rPr>
            </w:pPr>
            <w:r w:rsidRPr="00CC6ECD">
              <w:rPr>
                <w:rFonts w:ascii="Times New Roman" w:hAnsi="Times New Roman"/>
                <w:sz w:val="24"/>
                <w:szCs w:val="24"/>
                <w:lang w:eastAsia="ar-SA"/>
              </w:rPr>
              <w:t>__________________</w:t>
            </w:r>
          </w:p>
          <w:p w:rsidR="007D555A" w:rsidRPr="00CC6ECD" w:rsidRDefault="007D555A" w:rsidP="00B71C48">
            <w:pPr>
              <w:pStyle w:val="afff9"/>
              <w:jc w:val="both"/>
              <w:rPr>
                <w:rFonts w:ascii="Times New Roman" w:hAnsi="Times New Roman"/>
                <w:sz w:val="24"/>
                <w:szCs w:val="24"/>
                <w:lang w:eastAsia="ar-SA"/>
              </w:rPr>
            </w:pPr>
            <w:r>
              <w:rPr>
                <w:rFonts w:ascii="Times New Roman" w:hAnsi="Times New Roman"/>
                <w:sz w:val="24"/>
                <w:szCs w:val="24"/>
                <w:lang w:eastAsia="ar-SA"/>
              </w:rPr>
              <w:t>Генеральный директор</w:t>
            </w:r>
          </w:p>
          <w:p w:rsidR="007D555A" w:rsidRPr="00CC6ECD" w:rsidRDefault="007D555A" w:rsidP="00B71C48">
            <w:pPr>
              <w:pStyle w:val="afff9"/>
              <w:jc w:val="both"/>
              <w:rPr>
                <w:rFonts w:ascii="Times New Roman" w:hAnsi="Times New Roman"/>
                <w:sz w:val="24"/>
                <w:szCs w:val="24"/>
                <w:lang w:eastAsia="ar-SA"/>
              </w:rPr>
            </w:pPr>
          </w:p>
          <w:p w:rsidR="007D555A" w:rsidRPr="00CC6ECD" w:rsidRDefault="007D555A" w:rsidP="00B71C48">
            <w:pPr>
              <w:pStyle w:val="afff9"/>
              <w:jc w:val="both"/>
              <w:rPr>
                <w:rFonts w:ascii="Times New Roman" w:hAnsi="Times New Roman"/>
                <w:sz w:val="24"/>
                <w:szCs w:val="24"/>
                <w:lang w:eastAsia="ar-SA"/>
              </w:rPr>
            </w:pPr>
            <w:r>
              <w:rPr>
                <w:rFonts w:ascii="Times New Roman" w:hAnsi="Times New Roman"/>
                <w:sz w:val="24"/>
                <w:szCs w:val="24"/>
                <w:lang w:eastAsia="ar-SA"/>
              </w:rPr>
              <w:t>Петров Е.А.</w:t>
            </w:r>
            <w:r w:rsidRPr="00CC6ECD">
              <w:rPr>
                <w:rFonts w:ascii="Times New Roman" w:hAnsi="Times New Roman"/>
                <w:sz w:val="24"/>
                <w:szCs w:val="24"/>
                <w:lang w:eastAsia="ar-SA"/>
              </w:rPr>
              <w:t xml:space="preserve"> </w:t>
            </w:r>
          </w:p>
          <w:p w:rsidR="007D555A" w:rsidRPr="00CC6ECD" w:rsidRDefault="007D555A" w:rsidP="00B71C48">
            <w:pPr>
              <w:jc w:val="both"/>
            </w:pPr>
            <w:r w:rsidRPr="00CC6ECD">
              <w:t>«___»_____________2017 г.</w:t>
            </w:r>
          </w:p>
          <w:p w:rsidR="007D555A" w:rsidRPr="00CC6ECD" w:rsidRDefault="007D555A" w:rsidP="00B71C48">
            <w:pPr>
              <w:jc w:val="both"/>
            </w:pPr>
          </w:p>
          <w:p w:rsidR="007D555A" w:rsidRPr="00CC6ECD" w:rsidRDefault="007D555A" w:rsidP="00B71C48">
            <w:pPr>
              <w:jc w:val="both"/>
            </w:pPr>
            <w:r w:rsidRPr="00CC6ECD">
              <w:t>М.П.</w:t>
            </w:r>
          </w:p>
        </w:tc>
      </w:tr>
      <w:bookmarkEnd w:id="36"/>
      <w:bookmarkEnd w:id="37"/>
    </w:tbl>
    <w:p w:rsidR="007D555A" w:rsidRPr="00CC6ECD" w:rsidRDefault="007D555A" w:rsidP="007D555A">
      <w:pPr>
        <w:autoSpaceDE w:val="0"/>
        <w:autoSpaceDN w:val="0"/>
        <w:adjustRightInd w:val="0"/>
        <w:ind w:firstLine="720"/>
        <w:jc w:val="both"/>
      </w:pPr>
    </w:p>
    <w:p w:rsidR="007D555A" w:rsidRPr="00CC6ECD" w:rsidRDefault="007D555A" w:rsidP="007D555A">
      <w:pPr>
        <w:autoSpaceDE w:val="0"/>
        <w:autoSpaceDN w:val="0"/>
        <w:adjustRightInd w:val="0"/>
        <w:ind w:firstLine="720"/>
        <w:jc w:val="both"/>
      </w:pPr>
    </w:p>
    <w:p w:rsidR="007D555A" w:rsidRPr="00CC6ECD" w:rsidRDefault="007D555A" w:rsidP="007D555A">
      <w:pPr>
        <w:autoSpaceDE w:val="0"/>
        <w:autoSpaceDN w:val="0"/>
        <w:adjustRightInd w:val="0"/>
        <w:ind w:firstLine="720"/>
        <w:jc w:val="both"/>
      </w:pPr>
    </w:p>
    <w:p w:rsidR="007D555A" w:rsidRDefault="007D555A" w:rsidP="007D555A">
      <w:pPr>
        <w:autoSpaceDE w:val="0"/>
        <w:autoSpaceDN w:val="0"/>
        <w:adjustRightInd w:val="0"/>
        <w:spacing w:before="108" w:after="108"/>
        <w:ind w:left="360"/>
        <w:jc w:val="center"/>
        <w:outlineLvl w:val="0"/>
        <w:rPr>
          <w:b/>
          <w:bCs/>
        </w:rPr>
      </w:pPr>
    </w:p>
    <w:p w:rsidR="007D555A" w:rsidRDefault="007D555A" w:rsidP="007D555A">
      <w:pPr>
        <w:autoSpaceDE w:val="0"/>
        <w:autoSpaceDN w:val="0"/>
        <w:adjustRightInd w:val="0"/>
        <w:spacing w:before="108" w:after="108"/>
        <w:ind w:left="360"/>
        <w:jc w:val="center"/>
        <w:outlineLvl w:val="0"/>
        <w:rPr>
          <w:b/>
          <w:bCs/>
        </w:rPr>
      </w:pPr>
    </w:p>
    <w:p w:rsidR="007D555A" w:rsidRDefault="007D555A" w:rsidP="007D555A">
      <w:pPr>
        <w:autoSpaceDE w:val="0"/>
        <w:autoSpaceDN w:val="0"/>
        <w:adjustRightInd w:val="0"/>
        <w:spacing w:before="108" w:after="108"/>
        <w:ind w:left="360"/>
        <w:jc w:val="center"/>
        <w:outlineLvl w:val="0"/>
        <w:rPr>
          <w:b/>
          <w:bCs/>
        </w:rPr>
      </w:pPr>
    </w:p>
    <w:p w:rsidR="007D555A" w:rsidRDefault="007D555A" w:rsidP="007D555A">
      <w:pPr>
        <w:rPr>
          <w:color w:val="000000"/>
          <w:sz w:val="23"/>
          <w:szCs w:val="23"/>
        </w:rPr>
      </w:pPr>
      <w:r>
        <w:rPr>
          <w:sz w:val="23"/>
          <w:szCs w:val="23"/>
        </w:rPr>
        <w:br w:type="page"/>
      </w:r>
    </w:p>
    <w:p w:rsidR="007D555A" w:rsidRDefault="007D555A" w:rsidP="007D555A">
      <w:pPr>
        <w:pStyle w:val="Default"/>
        <w:jc w:val="right"/>
        <w:rPr>
          <w:sz w:val="23"/>
          <w:szCs w:val="23"/>
        </w:rPr>
      </w:pPr>
      <w:r>
        <w:rPr>
          <w:sz w:val="23"/>
          <w:szCs w:val="23"/>
        </w:rPr>
        <w:t xml:space="preserve">Приложение № 1 к договору № </w:t>
      </w:r>
      <w:r w:rsidRPr="00CC6ECD">
        <w:t>09-ПП-17/Р</w:t>
      </w:r>
    </w:p>
    <w:p w:rsidR="007D555A" w:rsidRDefault="007D555A" w:rsidP="007D555A">
      <w:pPr>
        <w:pStyle w:val="Default"/>
        <w:jc w:val="right"/>
        <w:rPr>
          <w:sz w:val="23"/>
          <w:szCs w:val="23"/>
        </w:rPr>
      </w:pPr>
      <w:r>
        <w:rPr>
          <w:sz w:val="23"/>
          <w:szCs w:val="23"/>
        </w:rPr>
        <w:t xml:space="preserve">от «___» _____________ 2017 г. </w:t>
      </w:r>
    </w:p>
    <w:p w:rsidR="007D555A" w:rsidRDefault="007D555A" w:rsidP="007D555A">
      <w:pPr>
        <w:pStyle w:val="Default"/>
        <w:jc w:val="center"/>
        <w:rPr>
          <w:b/>
          <w:bCs/>
          <w:sz w:val="23"/>
          <w:szCs w:val="23"/>
        </w:rPr>
      </w:pPr>
    </w:p>
    <w:p w:rsidR="007D555A" w:rsidRDefault="007D555A" w:rsidP="007D555A">
      <w:pPr>
        <w:pStyle w:val="Default"/>
        <w:jc w:val="center"/>
        <w:rPr>
          <w:sz w:val="23"/>
          <w:szCs w:val="23"/>
        </w:rPr>
      </w:pPr>
      <w:r>
        <w:rPr>
          <w:b/>
          <w:bCs/>
          <w:sz w:val="23"/>
          <w:szCs w:val="23"/>
        </w:rPr>
        <w:t>Техническое задание</w:t>
      </w:r>
    </w:p>
    <w:p w:rsidR="007D555A" w:rsidRDefault="007D555A" w:rsidP="007D555A">
      <w:pPr>
        <w:pStyle w:val="Default"/>
        <w:jc w:val="center"/>
        <w:rPr>
          <w:sz w:val="23"/>
          <w:szCs w:val="23"/>
        </w:rPr>
      </w:pPr>
      <w:r>
        <w:rPr>
          <w:b/>
          <w:bCs/>
          <w:sz w:val="23"/>
          <w:szCs w:val="23"/>
        </w:rPr>
        <w:t>на приобретение и внедрение системы противодействия компьютерным атакам на информационные ресурсы государственных органов Республики Башкортостан</w:t>
      </w:r>
    </w:p>
    <w:p w:rsidR="007D555A" w:rsidRDefault="007D555A" w:rsidP="007D555A">
      <w:pPr>
        <w:pStyle w:val="Default"/>
        <w:rPr>
          <w:b/>
          <w:bCs/>
          <w:sz w:val="23"/>
          <w:szCs w:val="23"/>
        </w:rPr>
      </w:pPr>
    </w:p>
    <w:p w:rsidR="007D555A" w:rsidRDefault="007D555A" w:rsidP="007D555A">
      <w:pPr>
        <w:pStyle w:val="Default"/>
        <w:rPr>
          <w:b/>
          <w:bCs/>
          <w:sz w:val="23"/>
          <w:szCs w:val="23"/>
        </w:rPr>
      </w:pPr>
      <w:r>
        <w:rPr>
          <w:b/>
          <w:bCs/>
          <w:sz w:val="23"/>
          <w:szCs w:val="23"/>
        </w:rPr>
        <w:t>Термины, определения, сокращения:</w:t>
      </w:r>
    </w:p>
    <w:p w:rsidR="007D555A" w:rsidRDefault="007D555A" w:rsidP="007D555A">
      <w:pPr>
        <w:pStyle w:val="Default"/>
        <w:rPr>
          <w:sz w:val="23"/>
          <w:szCs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775"/>
        <w:gridCol w:w="4775"/>
      </w:tblGrid>
      <w:tr w:rsidR="007D555A" w:rsidTr="00B71C48">
        <w:trPr>
          <w:trHeight w:val="109"/>
        </w:trPr>
        <w:tc>
          <w:tcPr>
            <w:tcW w:w="4775" w:type="dxa"/>
          </w:tcPr>
          <w:p w:rsidR="007D555A" w:rsidRDefault="007D555A" w:rsidP="00B71C48">
            <w:pPr>
              <w:pStyle w:val="Default"/>
              <w:rPr>
                <w:sz w:val="23"/>
                <w:szCs w:val="23"/>
              </w:rPr>
            </w:pPr>
            <w:r>
              <w:rPr>
                <w:sz w:val="23"/>
                <w:szCs w:val="23"/>
              </w:rPr>
              <w:t xml:space="preserve">AC </w:t>
            </w:r>
          </w:p>
          <w:p w:rsidR="007D555A" w:rsidRDefault="007D555A" w:rsidP="00B71C48">
            <w:pPr>
              <w:pStyle w:val="Default"/>
              <w:rPr>
                <w:sz w:val="23"/>
                <w:szCs w:val="23"/>
              </w:rPr>
            </w:pPr>
          </w:p>
          <w:p w:rsidR="007D555A" w:rsidRDefault="007D555A" w:rsidP="00B71C48">
            <w:pPr>
              <w:pStyle w:val="Default"/>
              <w:rPr>
                <w:sz w:val="23"/>
                <w:szCs w:val="23"/>
              </w:rPr>
            </w:pPr>
            <w:r>
              <w:rPr>
                <w:sz w:val="23"/>
                <w:szCs w:val="23"/>
              </w:rPr>
              <w:t xml:space="preserve">ACK </w:t>
            </w:r>
          </w:p>
        </w:tc>
        <w:tc>
          <w:tcPr>
            <w:tcW w:w="4775" w:type="dxa"/>
          </w:tcPr>
          <w:p w:rsidR="007D555A" w:rsidRDefault="007D555A" w:rsidP="00B71C48">
            <w:pPr>
              <w:pStyle w:val="Default"/>
              <w:rPr>
                <w:sz w:val="23"/>
                <w:szCs w:val="23"/>
              </w:rPr>
            </w:pPr>
            <w:r>
              <w:rPr>
                <w:sz w:val="23"/>
                <w:szCs w:val="23"/>
              </w:rPr>
              <w:t xml:space="preserve">Alternating current </w:t>
            </w:r>
          </w:p>
          <w:p w:rsidR="007D555A" w:rsidRDefault="007D555A" w:rsidP="00B71C48">
            <w:pPr>
              <w:pStyle w:val="Default"/>
              <w:rPr>
                <w:sz w:val="23"/>
                <w:szCs w:val="23"/>
              </w:rPr>
            </w:pPr>
          </w:p>
          <w:p w:rsidR="007D555A" w:rsidRDefault="007D555A" w:rsidP="00B71C48">
            <w:pPr>
              <w:pStyle w:val="Default"/>
              <w:rPr>
                <w:sz w:val="23"/>
                <w:szCs w:val="23"/>
              </w:rPr>
            </w:pPr>
            <w:r>
              <w:rPr>
                <w:sz w:val="23"/>
                <w:szCs w:val="23"/>
              </w:rPr>
              <w:t xml:space="preserve">Acknowledge </w:t>
            </w:r>
          </w:p>
        </w:tc>
      </w:tr>
      <w:tr w:rsidR="007D555A" w:rsidTr="00B71C48">
        <w:trPr>
          <w:trHeight w:val="109"/>
        </w:trPr>
        <w:tc>
          <w:tcPr>
            <w:tcW w:w="4775" w:type="dxa"/>
          </w:tcPr>
          <w:p w:rsidR="007D555A" w:rsidRDefault="007D555A" w:rsidP="00B71C48">
            <w:pPr>
              <w:pStyle w:val="Default"/>
              <w:rPr>
                <w:sz w:val="23"/>
                <w:szCs w:val="23"/>
              </w:rPr>
            </w:pPr>
            <w:r>
              <w:rPr>
                <w:sz w:val="23"/>
                <w:szCs w:val="23"/>
              </w:rPr>
              <w:t xml:space="preserve">AS </w:t>
            </w:r>
          </w:p>
        </w:tc>
        <w:tc>
          <w:tcPr>
            <w:tcW w:w="4775" w:type="dxa"/>
          </w:tcPr>
          <w:p w:rsidR="007D555A" w:rsidRDefault="007D555A" w:rsidP="00B71C48">
            <w:pPr>
              <w:pStyle w:val="Default"/>
              <w:rPr>
                <w:sz w:val="23"/>
                <w:szCs w:val="23"/>
              </w:rPr>
            </w:pPr>
            <w:r>
              <w:rPr>
                <w:sz w:val="23"/>
                <w:szCs w:val="23"/>
              </w:rPr>
              <w:t xml:space="preserve">Autonomous System </w:t>
            </w:r>
          </w:p>
        </w:tc>
      </w:tr>
      <w:tr w:rsidR="007D555A" w:rsidTr="00B71C48">
        <w:trPr>
          <w:trHeight w:val="109"/>
        </w:trPr>
        <w:tc>
          <w:tcPr>
            <w:tcW w:w="4775" w:type="dxa"/>
          </w:tcPr>
          <w:p w:rsidR="007D555A" w:rsidRDefault="007D555A" w:rsidP="00B71C48">
            <w:pPr>
              <w:pStyle w:val="Default"/>
              <w:rPr>
                <w:sz w:val="23"/>
                <w:szCs w:val="23"/>
              </w:rPr>
            </w:pPr>
            <w:r>
              <w:rPr>
                <w:sz w:val="23"/>
                <w:szCs w:val="23"/>
              </w:rPr>
              <w:t xml:space="preserve">DDoS </w:t>
            </w:r>
          </w:p>
        </w:tc>
        <w:tc>
          <w:tcPr>
            <w:tcW w:w="4775" w:type="dxa"/>
          </w:tcPr>
          <w:p w:rsidR="007D555A" w:rsidRDefault="007D555A" w:rsidP="00B71C48">
            <w:pPr>
              <w:pStyle w:val="Default"/>
              <w:rPr>
                <w:sz w:val="23"/>
                <w:szCs w:val="23"/>
              </w:rPr>
            </w:pPr>
            <w:r>
              <w:rPr>
                <w:sz w:val="23"/>
                <w:szCs w:val="23"/>
              </w:rPr>
              <w:t xml:space="preserve">Distributed Denial of Service </w:t>
            </w:r>
          </w:p>
        </w:tc>
      </w:tr>
      <w:tr w:rsidR="007D555A" w:rsidTr="00B71C48">
        <w:trPr>
          <w:trHeight w:val="109"/>
        </w:trPr>
        <w:tc>
          <w:tcPr>
            <w:tcW w:w="4775" w:type="dxa"/>
          </w:tcPr>
          <w:p w:rsidR="007D555A" w:rsidRDefault="007D555A" w:rsidP="00B71C48">
            <w:pPr>
              <w:pStyle w:val="Default"/>
              <w:rPr>
                <w:sz w:val="23"/>
                <w:szCs w:val="23"/>
              </w:rPr>
            </w:pPr>
            <w:r>
              <w:rPr>
                <w:sz w:val="23"/>
                <w:szCs w:val="23"/>
              </w:rPr>
              <w:t xml:space="preserve">DNS </w:t>
            </w:r>
          </w:p>
        </w:tc>
        <w:tc>
          <w:tcPr>
            <w:tcW w:w="4775" w:type="dxa"/>
          </w:tcPr>
          <w:p w:rsidR="007D555A" w:rsidRDefault="007D555A" w:rsidP="00B71C48">
            <w:pPr>
              <w:pStyle w:val="Default"/>
              <w:rPr>
                <w:sz w:val="23"/>
                <w:szCs w:val="23"/>
              </w:rPr>
            </w:pPr>
            <w:r>
              <w:rPr>
                <w:sz w:val="23"/>
                <w:szCs w:val="23"/>
              </w:rPr>
              <w:t xml:space="preserve">Domain Name System </w:t>
            </w:r>
          </w:p>
        </w:tc>
      </w:tr>
      <w:tr w:rsidR="007D555A" w:rsidTr="00B71C48">
        <w:trPr>
          <w:trHeight w:val="109"/>
        </w:trPr>
        <w:tc>
          <w:tcPr>
            <w:tcW w:w="4775" w:type="dxa"/>
          </w:tcPr>
          <w:p w:rsidR="007D555A" w:rsidRDefault="007D555A" w:rsidP="00B71C48">
            <w:pPr>
              <w:pStyle w:val="Default"/>
              <w:rPr>
                <w:sz w:val="23"/>
                <w:szCs w:val="23"/>
              </w:rPr>
            </w:pPr>
            <w:r>
              <w:rPr>
                <w:sz w:val="23"/>
                <w:szCs w:val="23"/>
              </w:rPr>
              <w:t xml:space="preserve">HTML </w:t>
            </w:r>
          </w:p>
        </w:tc>
        <w:tc>
          <w:tcPr>
            <w:tcW w:w="4775" w:type="dxa"/>
          </w:tcPr>
          <w:p w:rsidR="007D555A" w:rsidRDefault="007D555A" w:rsidP="00B71C48">
            <w:pPr>
              <w:pStyle w:val="Default"/>
              <w:rPr>
                <w:sz w:val="23"/>
                <w:szCs w:val="23"/>
              </w:rPr>
            </w:pPr>
            <w:r>
              <w:rPr>
                <w:sz w:val="23"/>
                <w:szCs w:val="23"/>
              </w:rPr>
              <w:t xml:space="preserve">HyperText Markup Language </w:t>
            </w:r>
          </w:p>
        </w:tc>
      </w:tr>
      <w:tr w:rsidR="007D555A" w:rsidTr="00B71C48">
        <w:trPr>
          <w:trHeight w:val="109"/>
        </w:trPr>
        <w:tc>
          <w:tcPr>
            <w:tcW w:w="4775" w:type="dxa"/>
          </w:tcPr>
          <w:p w:rsidR="007D555A" w:rsidRDefault="007D555A" w:rsidP="00B71C48">
            <w:pPr>
              <w:pStyle w:val="Default"/>
              <w:rPr>
                <w:sz w:val="23"/>
                <w:szCs w:val="23"/>
              </w:rPr>
            </w:pPr>
            <w:r>
              <w:rPr>
                <w:sz w:val="23"/>
                <w:szCs w:val="23"/>
              </w:rPr>
              <w:t xml:space="preserve">HTTP(S) </w:t>
            </w:r>
          </w:p>
        </w:tc>
        <w:tc>
          <w:tcPr>
            <w:tcW w:w="4775" w:type="dxa"/>
          </w:tcPr>
          <w:p w:rsidR="007D555A" w:rsidRDefault="007D555A" w:rsidP="00B71C48">
            <w:pPr>
              <w:pStyle w:val="Default"/>
              <w:rPr>
                <w:sz w:val="23"/>
                <w:szCs w:val="23"/>
              </w:rPr>
            </w:pPr>
            <w:r>
              <w:rPr>
                <w:sz w:val="23"/>
                <w:szCs w:val="23"/>
              </w:rPr>
              <w:t xml:space="preserve">HyperText Transfer Protocol (Secure) </w:t>
            </w:r>
          </w:p>
        </w:tc>
      </w:tr>
      <w:tr w:rsidR="007D555A" w:rsidTr="00B71C48">
        <w:trPr>
          <w:trHeight w:val="109"/>
        </w:trPr>
        <w:tc>
          <w:tcPr>
            <w:tcW w:w="4775" w:type="dxa"/>
          </w:tcPr>
          <w:p w:rsidR="007D555A" w:rsidRDefault="007D555A" w:rsidP="00B71C48">
            <w:pPr>
              <w:pStyle w:val="Default"/>
              <w:rPr>
                <w:sz w:val="23"/>
                <w:szCs w:val="23"/>
              </w:rPr>
            </w:pPr>
            <w:r>
              <w:rPr>
                <w:sz w:val="23"/>
                <w:szCs w:val="23"/>
              </w:rPr>
              <w:t xml:space="preserve">ICMP </w:t>
            </w:r>
          </w:p>
        </w:tc>
        <w:tc>
          <w:tcPr>
            <w:tcW w:w="4775" w:type="dxa"/>
          </w:tcPr>
          <w:p w:rsidR="007D555A" w:rsidRDefault="007D555A" w:rsidP="00B71C48">
            <w:pPr>
              <w:pStyle w:val="Default"/>
              <w:rPr>
                <w:sz w:val="23"/>
                <w:szCs w:val="23"/>
              </w:rPr>
            </w:pPr>
            <w:r>
              <w:rPr>
                <w:sz w:val="23"/>
                <w:szCs w:val="23"/>
              </w:rPr>
              <w:t xml:space="preserve">Internet Control Message Protocol </w:t>
            </w:r>
          </w:p>
        </w:tc>
      </w:tr>
      <w:tr w:rsidR="007D555A" w:rsidTr="00B71C48">
        <w:trPr>
          <w:trHeight w:val="109"/>
        </w:trPr>
        <w:tc>
          <w:tcPr>
            <w:tcW w:w="4775" w:type="dxa"/>
          </w:tcPr>
          <w:p w:rsidR="007D555A" w:rsidRDefault="007D555A" w:rsidP="00B71C48">
            <w:pPr>
              <w:pStyle w:val="Default"/>
              <w:rPr>
                <w:sz w:val="23"/>
                <w:szCs w:val="23"/>
              </w:rPr>
            </w:pPr>
            <w:r>
              <w:rPr>
                <w:sz w:val="23"/>
                <w:szCs w:val="23"/>
              </w:rPr>
              <w:t xml:space="preserve">IP </w:t>
            </w:r>
          </w:p>
        </w:tc>
        <w:tc>
          <w:tcPr>
            <w:tcW w:w="4775" w:type="dxa"/>
          </w:tcPr>
          <w:p w:rsidR="007D555A" w:rsidRDefault="007D555A" w:rsidP="00B71C48">
            <w:pPr>
              <w:pStyle w:val="Default"/>
              <w:rPr>
                <w:sz w:val="23"/>
                <w:szCs w:val="23"/>
              </w:rPr>
            </w:pPr>
            <w:r>
              <w:rPr>
                <w:sz w:val="23"/>
                <w:szCs w:val="23"/>
              </w:rPr>
              <w:t xml:space="preserve">Internet Protocol </w:t>
            </w:r>
          </w:p>
        </w:tc>
      </w:tr>
      <w:tr w:rsidR="007D555A" w:rsidTr="00B71C48">
        <w:trPr>
          <w:trHeight w:val="109"/>
        </w:trPr>
        <w:tc>
          <w:tcPr>
            <w:tcW w:w="4775" w:type="dxa"/>
          </w:tcPr>
          <w:p w:rsidR="007D555A" w:rsidRDefault="007D555A" w:rsidP="00B71C48">
            <w:pPr>
              <w:pStyle w:val="Default"/>
              <w:rPr>
                <w:sz w:val="23"/>
                <w:szCs w:val="23"/>
              </w:rPr>
            </w:pPr>
            <w:r>
              <w:rPr>
                <w:sz w:val="23"/>
                <w:szCs w:val="23"/>
              </w:rPr>
              <w:t xml:space="preserve">MAC </w:t>
            </w:r>
          </w:p>
        </w:tc>
        <w:tc>
          <w:tcPr>
            <w:tcW w:w="4775" w:type="dxa"/>
          </w:tcPr>
          <w:p w:rsidR="007D555A" w:rsidRDefault="007D555A" w:rsidP="00B71C48">
            <w:pPr>
              <w:pStyle w:val="Default"/>
              <w:rPr>
                <w:sz w:val="23"/>
                <w:szCs w:val="23"/>
              </w:rPr>
            </w:pPr>
            <w:r>
              <w:rPr>
                <w:sz w:val="23"/>
                <w:szCs w:val="23"/>
              </w:rPr>
              <w:t xml:space="preserve">Media Access Control </w:t>
            </w:r>
          </w:p>
        </w:tc>
      </w:tr>
      <w:tr w:rsidR="007D555A" w:rsidTr="00B71C48">
        <w:trPr>
          <w:trHeight w:val="109"/>
        </w:trPr>
        <w:tc>
          <w:tcPr>
            <w:tcW w:w="4775" w:type="dxa"/>
          </w:tcPr>
          <w:p w:rsidR="007D555A" w:rsidRDefault="007D555A" w:rsidP="00B71C48">
            <w:pPr>
              <w:pStyle w:val="Default"/>
              <w:rPr>
                <w:sz w:val="23"/>
                <w:szCs w:val="23"/>
              </w:rPr>
            </w:pPr>
            <w:r>
              <w:rPr>
                <w:sz w:val="23"/>
                <w:szCs w:val="23"/>
              </w:rPr>
              <w:t xml:space="preserve">PCAP </w:t>
            </w:r>
          </w:p>
        </w:tc>
        <w:tc>
          <w:tcPr>
            <w:tcW w:w="4775" w:type="dxa"/>
          </w:tcPr>
          <w:p w:rsidR="007D555A" w:rsidRDefault="007D555A" w:rsidP="00B71C48">
            <w:pPr>
              <w:pStyle w:val="Default"/>
              <w:rPr>
                <w:sz w:val="23"/>
                <w:szCs w:val="23"/>
              </w:rPr>
            </w:pPr>
            <w:r>
              <w:rPr>
                <w:sz w:val="23"/>
                <w:szCs w:val="23"/>
              </w:rPr>
              <w:t xml:space="preserve">Packet Capture </w:t>
            </w:r>
          </w:p>
        </w:tc>
      </w:tr>
      <w:tr w:rsidR="007D555A" w:rsidTr="00B71C48">
        <w:trPr>
          <w:trHeight w:val="109"/>
        </w:trPr>
        <w:tc>
          <w:tcPr>
            <w:tcW w:w="4775" w:type="dxa"/>
          </w:tcPr>
          <w:p w:rsidR="007D555A" w:rsidRDefault="007D555A" w:rsidP="00B71C48">
            <w:pPr>
              <w:pStyle w:val="Default"/>
              <w:rPr>
                <w:sz w:val="23"/>
                <w:szCs w:val="23"/>
              </w:rPr>
            </w:pPr>
            <w:r>
              <w:rPr>
                <w:sz w:val="23"/>
                <w:szCs w:val="23"/>
              </w:rPr>
              <w:t xml:space="preserve">PDF </w:t>
            </w:r>
          </w:p>
        </w:tc>
        <w:tc>
          <w:tcPr>
            <w:tcW w:w="4775" w:type="dxa"/>
          </w:tcPr>
          <w:p w:rsidR="007D555A" w:rsidRDefault="007D555A" w:rsidP="00B71C48">
            <w:pPr>
              <w:pStyle w:val="Default"/>
              <w:rPr>
                <w:sz w:val="23"/>
                <w:szCs w:val="23"/>
              </w:rPr>
            </w:pPr>
            <w:r>
              <w:rPr>
                <w:sz w:val="23"/>
                <w:szCs w:val="23"/>
              </w:rPr>
              <w:t xml:space="preserve">Portable Document Format </w:t>
            </w:r>
          </w:p>
        </w:tc>
      </w:tr>
      <w:tr w:rsidR="007D555A" w:rsidRPr="008718AD" w:rsidTr="00B71C48">
        <w:trPr>
          <w:trHeight w:val="109"/>
        </w:trPr>
        <w:tc>
          <w:tcPr>
            <w:tcW w:w="4775" w:type="dxa"/>
          </w:tcPr>
          <w:p w:rsidR="007D555A" w:rsidRDefault="007D555A" w:rsidP="00B71C48">
            <w:pPr>
              <w:pStyle w:val="Default"/>
              <w:rPr>
                <w:sz w:val="23"/>
                <w:szCs w:val="23"/>
              </w:rPr>
            </w:pPr>
            <w:r>
              <w:rPr>
                <w:sz w:val="23"/>
                <w:szCs w:val="23"/>
              </w:rPr>
              <w:t xml:space="preserve">RADIUS </w:t>
            </w:r>
          </w:p>
        </w:tc>
        <w:tc>
          <w:tcPr>
            <w:tcW w:w="4775" w:type="dxa"/>
          </w:tcPr>
          <w:p w:rsidR="007D555A" w:rsidRPr="00620AF9" w:rsidRDefault="007D555A" w:rsidP="00B71C48">
            <w:pPr>
              <w:pStyle w:val="Default"/>
              <w:rPr>
                <w:sz w:val="23"/>
                <w:szCs w:val="23"/>
                <w:lang w:val="en-US"/>
              </w:rPr>
            </w:pPr>
            <w:r w:rsidRPr="00620AF9">
              <w:rPr>
                <w:sz w:val="23"/>
                <w:szCs w:val="23"/>
                <w:lang w:val="en-US"/>
              </w:rPr>
              <w:t xml:space="preserve">Remote Authentication Dial In User Service </w:t>
            </w:r>
          </w:p>
        </w:tc>
      </w:tr>
      <w:tr w:rsidR="007D555A" w:rsidRPr="008718AD" w:rsidTr="00B71C48">
        <w:trPr>
          <w:trHeight w:val="109"/>
        </w:trPr>
        <w:tc>
          <w:tcPr>
            <w:tcW w:w="4775" w:type="dxa"/>
          </w:tcPr>
          <w:p w:rsidR="007D555A" w:rsidRDefault="007D555A" w:rsidP="00B71C48">
            <w:pPr>
              <w:pStyle w:val="Default"/>
              <w:rPr>
                <w:sz w:val="23"/>
                <w:szCs w:val="23"/>
              </w:rPr>
            </w:pPr>
            <w:r>
              <w:rPr>
                <w:sz w:val="23"/>
                <w:szCs w:val="23"/>
              </w:rPr>
              <w:t xml:space="preserve">RAID </w:t>
            </w:r>
          </w:p>
        </w:tc>
        <w:tc>
          <w:tcPr>
            <w:tcW w:w="4775" w:type="dxa"/>
          </w:tcPr>
          <w:p w:rsidR="007D555A" w:rsidRPr="00620AF9" w:rsidRDefault="007D555A" w:rsidP="00B71C48">
            <w:pPr>
              <w:pStyle w:val="Default"/>
              <w:rPr>
                <w:sz w:val="23"/>
                <w:szCs w:val="23"/>
                <w:lang w:val="en-US"/>
              </w:rPr>
            </w:pPr>
            <w:r w:rsidRPr="00620AF9">
              <w:rPr>
                <w:sz w:val="23"/>
                <w:szCs w:val="23"/>
                <w:lang w:val="en-US"/>
              </w:rPr>
              <w:t xml:space="preserve">Redundant array of independent disks </w:t>
            </w:r>
          </w:p>
        </w:tc>
      </w:tr>
      <w:tr w:rsidR="007D555A" w:rsidTr="00B71C48">
        <w:trPr>
          <w:trHeight w:val="109"/>
        </w:trPr>
        <w:tc>
          <w:tcPr>
            <w:tcW w:w="4775" w:type="dxa"/>
          </w:tcPr>
          <w:p w:rsidR="007D555A" w:rsidRDefault="007D555A" w:rsidP="00B71C48">
            <w:pPr>
              <w:pStyle w:val="Default"/>
              <w:rPr>
                <w:sz w:val="23"/>
                <w:szCs w:val="23"/>
              </w:rPr>
            </w:pPr>
            <w:r>
              <w:rPr>
                <w:sz w:val="23"/>
                <w:szCs w:val="23"/>
              </w:rPr>
              <w:t xml:space="preserve">SFTP </w:t>
            </w:r>
          </w:p>
        </w:tc>
        <w:tc>
          <w:tcPr>
            <w:tcW w:w="4775" w:type="dxa"/>
          </w:tcPr>
          <w:p w:rsidR="007D555A" w:rsidRDefault="007D555A" w:rsidP="00B71C48">
            <w:pPr>
              <w:pStyle w:val="Default"/>
              <w:rPr>
                <w:sz w:val="23"/>
                <w:szCs w:val="23"/>
              </w:rPr>
            </w:pPr>
            <w:r>
              <w:rPr>
                <w:sz w:val="23"/>
                <w:szCs w:val="23"/>
              </w:rPr>
              <w:t xml:space="preserve">Secure File Transfer Protocol </w:t>
            </w:r>
          </w:p>
        </w:tc>
      </w:tr>
      <w:tr w:rsidR="007D555A" w:rsidTr="00B71C48">
        <w:trPr>
          <w:trHeight w:val="109"/>
        </w:trPr>
        <w:tc>
          <w:tcPr>
            <w:tcW w:w="4775" w:type="dxa"/>
          </w:tcPr>
          <w:p w:rsidR="007D555A" w:rsidRDefault="007D555A" w:rsidP="00B71C48">
            <w:pPr>
              <w:pStyle w:val="Default"/>
              <w:rPr>
                <w:sz w:val="23"/>
                <w:szCs w:val="23"/>
              </w:rPr>
            </w:pPr>
            <w:r>
              <w:rPr>
                <w:sz w:val="23"/>
                <w:szCs w:val="23"/>
              </w:rPr>
              <w:t xml:space="preserve">SIP </w:t>
            </w:r>
          </w:p>
        </w:tc>
        <w:tc>
          <w:tcPr>
            <w:tcW w:w="4775" w:type="dxa"/>
          </w:tcPr>
          <w:p w:rsidR="007D555A" w:rsidRDefault="007D555A" w:rsidP="00B71C48">
            <w:pPr>
              <w:pStyle w:val="Default"/>
              <w:rPr>
                <w:sz w:val="23"/>
                <w:szCs w:val="23"/>
              </w:rPr>
            </w:pPr>
            <w:r>
              <w:rPr>
                <w:sz w:val="23"/>
                <w:szCs w:val="23"/>
              </w:rPr>
              <w:t xml:space="preserve">Session Initiation Protocol </w:t>
            </w:r>
          </w:p>
        </w:tc>
      </w:tr>
      <w:tr w:rsidR="007D555A" w:rsidTr="00B71C48">
        <w:trPr>
          <w:trHeight w:val="109"/>
        </w:trPr>
        <w:tc>
          <w:tcPr>
            <w:tcW w:w="4775" w:type="dxa"/>
          </w:tcPr>
          <w:p w:rsidR="007D555A" w:rsidRDefault="007D555A" w:rsidP="00B71C48">
            <w:pPr>
              <w:pStyle w:val="Default"/>
              <w:rPr>
                <w:sz w:val="23"/>
                <w:szCs w:val="23"/>
              </w:rPr>
            </w:pPr>
            <w:r>
              <w:rPr>
                <w:sz w:val="23"/>
                <w:szCs w:val="23"/>
              </w:rPr>
              <w:t xml:space="preserve">SMTP </w:t>
            </w:r>
          </w:p>
        </w:tc>
        <w:tc>
          <w:tcPr>
            <w:tcW w:w="4775" w:type="dxa"/>
          </w:tcPr>
          <w:p w:rsidR="007D555A" w:rsidRDefault="007D555A" w:rsidP="00B71C48">
            <w:pPr>
              <w:pStyle w:val="Default"/>
              <w:rPr>
                <w:sz w:val="23"/>
                <w:szCs w:val="23"/>
              </w:rPr>
            </w:pPr>
            <w:r>
              <w:rPr>
                <w:sz w:val="23"/>
                <w:szCs w:val="23"/>
              </w:rPr>
              <w:t xml:space="preserve">Simple Mail Transfer Protocol </w:t>
            </w:r>
          </w:p>
        </w:tc>
      </w:tr>
      <w:tr w:rsidR="007D555A" w:rsidTr="00B71C48">
        <w:trPr>
          <w:trHeight w:val="109"/>
        </w:trPr>
        <w:tc>
          <w:tcPr>
            <w:tcW w:w="4775" w:type="dxa"/>
          </w:tcPr>
          <w:p w:rsidR="007D555A" w:rsidRDefault="007D555A" w:rsidP="00B71C48">
            <w:pPr>
              <w:pStyle w:val="Default"/>
              <w:rPr>
                <w:sz w:val="23"/>
                <w:szCs w:val="23"/>
              </w:rPr>
            </w:pPr>
            <w:r>
              <w:rPr>
                <w:sz w:val="23"/>
                <w:szCs w:val="23"/>
              </w:rPr>
              <w:t xml:space="preserve">SNMP </w:t>
            </w:r>
          </w:p>
        </w:tc>
        <w:tc>
          <w:tcPr>
            <w:tcW w:w="4775" w:type="dxa"/>
          </w:tcPr>
          <w:p w:rsidR="007D555A" w:rsidRDefault="007D555A" w:rsidP="00B71C48">
            <w:pPr>
              <w:pStyle w:val="Default"/>
              <w:rPr>
                <w:sz w:val="23"/>
                <w:szCs w:val="23"/>
              </w:rPr>
            </w:pPr>
            <w:r>
              <w:rPr>
                <w:sz w:val="23"/>
                <w:szCs w:val="23"/>
              </w:rPr>
              <w:t xml:space="preserve">Simple Network Management Protocol </w:t>
            </w:r>
          </w:p>
        </w:tc>
      </w:tr>
      <w:tr w:rsidR="007D555A" w:rsidTr="00B71C48">
        <w:trPr>
          <w:trHeight w:val="109"/>
        </w:trPr>
        <w:tc>
          <w:tcPr>
            <w:tcW w:w="4775" w:type="dxa"/>
          </w:tcPr>
          <w:p w:rsidR="007D555A" w:rsidRDefault="007D555A" w:rsidP="00B71C48">
            <w:pPr>
              <w:pStyle w:val="Default"/>
              <w:rPr>
                <w:sz w:val="23"/>
                <w:szCs w:val="23"/>
              </w:rPr>
            </w:pPr>
            <w:r>
              <w:rPr>
                <w:sz w:val="23"/>
                <w:szCs w:val="23"/>
              </w:rPr>
              <w:t xml:space="preserve">SPAN </w:t>
            </w:r>
          </w:p>
        </w:tc>
        <w:tc>
          <w:tcPr>
            <w:tcW w:w="4775" w:type="dxa"/>
          </w:tcPr>
          <w:p w:rsidR="007D555A" w:rsidRDefault="007D555A" w:rsidP="00B71C48">
            <w:pPr>
              <w:pStyle w:val="Default"/>
              <w:rPr>
                <w:sz w:val="23"/>
                <w:szCs w:val="23"/>
              </w:rPr>
            </w:pPr>
            <w:r>
              <w:rPr>
                <w:sz w:val="23"/>
                <w:szCs w:val="23"/>
              </w:rPr>
              <w:t xml:space="preserve">Switched Port ANalyzer </w:t>
            </w:r>
          </w:p>
        </w:tc>
      </w:tr>
      <w:tr w:rsidR="007D555A" w:rsidTr="00B71C48">
        <w:trPr>
          <w:trHeight w:val="109"/>
        </w:trPr>
        <w:tc>
          <w:tcPr>
            <w:tcW w:w="4775" w:type="dxa"/>
          </w:tcPr>
          <w:p w:rsidR="007D555A" w:rsidRDefault="007D555A" w:rsidP="00B71C48">
            <w:pPr>
              <w:pStyle w:val="Default"/>
              <w:rPr>
                <w:sz w:val="23"/>
                <w:szCs w:val="23"/>
              </w:rPr>
            </w:pPr>
            <w:r>
              <w:rPr>
                <w:sz w:val="23"/>
                <w:szCs w:val="23"/>
              </w:rPr>
              <w:t xml:space="preserve">SSD </w:t>
            </w:r>
          </w:p>
        </w:tc>
        <w:tc>
          <w:tcPr>
            <w:tcW w:w="4775" w:type="dxa"/>
          </w:tcPr>
          <w:p w:rsidR="007D555A" w:rsidRDefault="007D555A" w:rsidP="00B71C48">
            <w:pPr>
              <w:pStyle w:val="Default"/>
              <w:rPr>
                <w:sz w:val="23"/>
                <w:szCs w:val="23"/>
              </w:rPr>
            </w:pPr>
            <w:r>
              <w:rPr>
                <w:sz w:val="23"/>
                <w:szCs w:val="23"/>
              </w:rPr>
              <w:t xml:space="preserve">Solid-state drive </w:t>
            </w:r>
          </w:p>
        </w:tc>
      </w:tr>
      <w:tr w:rsidR="007D555A" w:rsidTr="00B71C48">
        <w:trPr>
          <w:trHeight w:val="109"/>
        </w:trPr>
        <w:tc>
          <w:tcPr>
            <w:tcW w:w="4775" w:type="dxa"/>
          </w:tcPr>
          <w:p w:rsidR="007D555A" w:rsidRDefault="007D555A" w:rsidP="00B71C48">
            <w:pPr>
              <w:pStyle w:val="Default"/>
              <w:rPr>
                <w:sz w:val="23"/>
                <w:szCs w:val="23"/>
              </w:rPr>
            </w:pPr>
            <w:r>
              <w:rPr>
                <w:sz w:val="23"/>
                <w:szCs w:val="23"/>
              </w:rPr>
              <w:t xml:space="preserve">SSH </w:t>
            </w:r>
          </w:p>
        </w:tc>
        <w:tc>
          <w:tcPr>
            <w:tcW w:w="4775" w:type="dxa"/>
          </w:tcPr>
          <w:p w:rsidR="007D555A" w:rsidRDefault="007D555A" w:rsidP="00B71C48">
            <w:pPr>
              <w:pStyle w:val="Default"/>
              <w:rPr>
                <w:sz w:val="23"/>
                <w:szCs w:val="23"/>
              </w:rPr>
            </w:pPr>
            <w:r>
              <w:rPr>
                <w:sz w:val="23"/>
                <w:szCs w:val="23"/>
              </w:rPr>
              <w:t xml:space="preserve">Secure SHell </w:t>
            </w:r>
          </w:p>
        </w:tc>
      </w:tr>
      <w:tr w:rsidR="007D555A" w:rsidTr="00B71C48">
        <w:trPr>
          <w:trHeight w:val="109"/>
        </w:trPr>
        <w:tc>
          <w:tcPr>
            <w:tcW w:w="4775" w:type="dxa"/>
          </w:tcPr>
          <w:p w:rsidR="007D555A" w:rsidRDefault="007D555A" w:rsidP="00B71C48">
            <w:pPr>
              <w:pStyle w:val="Default"/>
              <w:rPr>
                <w:sz w:val="23"/>
                <w:szCs w:val="23"/>
              </w:rPr>
            </w:pPr>
            <w:r>
              <w:rPr>
                <w:sz w:val="23"/>
                <w:szCs w:val="23"/>
              </w:rPr>
              <w:t xml:space="preserve">SSL </w:t>
            </w:r>
          </w:p>
        </w:tc>
        <w:tc>
          <w:tcPr>
            <w:tcW w:w="4775" w:type="dxa"/>
          </w:tcPr>
          <w:p w:rsidR="007D555A" w:rsidRDefault="007D555A" w:rsidP="00B71C48">
            <w:pPr>
              <w:pStyle w:val="Default"/>
              <w:rPr>
                <w:sz w:val="23"/>
                <w:szCs w:val="23"/>
              </w:rPr>
            </w:pPr>
            <w:r>
              <w:rPr>
                <w:sz w:val="23"/>
                <w:szCs w:val="23"/>
              </w:rPr>
              <w:t xml:space="preserve">Secure Sockets Layer </w:t>
            </w:r>
          </w:p>
        </w:tc>
      </w:tr>
      <w:tr w:rsidR="007D555A" w:rsidTr="00B71C48">
        <w:trPr>
          <w:trHeight w:val="109"/>
        </w:trPr>
        <w:tc>
          <w:tcPr>
            <w:tcW w:w="4775" w:type="dxa"/>
          </w:tcPr>
          <w:p w:rsidR="007D555A" w:rsidRDefault="007D555A" w:rsidP="00B71C48">
            <w:pPr>
              <w:pStyle w:val="Default"/>
              <w:rPr>
                <w:sz w:val="23"/>
                <w:szCs w:val="23"/>
              </w:rPr>
            </w:pPr>
            <w:r>
              <w:rPr>
                <w:sz w:val="23"/>
                <w:szCs w:val="23"/>
              </w:rPr>
              <w:t xml:space="preserve">SYSLOG </w:t>
            </w:r>
          </w:p>
        </w:tc>
        <w:tc>
          <w:tcPr>
            <w:tcW w:w="4775" w:type="dxa"/>
          </w:tcPr>
          <w:p w:rsidR="007D555A" w:rsidRDefault="007D555A" w:rsidP="00B71C48">
            <w:pPr>
              <w:pStyle w:val="Default"/>
              <w:rPr>
                <w:sz w:val="23"/>
                <w:szCs w:val="23"/>
              </w:rPr>
            </w:pPr>
            <w:r>
              <w:rPr>
                <w:sz w:val="23"/>
                <w:szCs w:val="23"/>
              </w:rPr>
              <w:t xml:space="preserve">System log </w:t>
            </w:r>
          </w:p>
        </w:tc>
      </w:tr>
      <w:tr w:rsidR="007D555A" w:rsidRPr="008718AD" w:rsidTr="00B71C48">
        <w:trPr>
          <w:trHeight w:val="109"/>
        </w:trPr>
        <w:tc>
          <w:tcPr>
            <w:tcW w:w="4775" w:type="dxa"/>
          </w:tcPr>
          <w:p w:rsidR="007D555A" w:rsidRDefault="007D555A" w:rsidP="00B71C48">
            <w:pPr>
              <w:pStyle w:val="Default"/>
              <w:rPr>
                <w:sz w:val="23"/>
                <w:szCs w:val="23"/>
              </w:rPr>
            </w:pPr>
            <w:r>
              <w:rPr>
                <w:sz w:val="23"/>
                <w:szCs w:val="23"/>
              </w:rPr>
              <w:t xml:space="preserve">TACACS </w:t>
            </w:r>
          </w:p>
        </w:tc>
        <w:tc>
          <w:tcPr>
            <w:tcW w:w="4775" w:type="dxa"/>
          </w:tcPr>
          <w:p w:rsidR="007D555A" w:rsidRPr="00620AF9" w:rsidRDefault="007D555A" w:rsidP="00B71C48">
            <w:pPr>
              <w:pStyle w:val="Default"/>
              <w:rPr>
                <w:sz w:val="23"/>
                <w:szCs w:val="23"/>
                <w:lang w:val="en-US"/>
              </w:rPr>
            </w:pPr>
            <w:r w:rsidRPr="00620AF9">
              <w:rPr>
                <w:sz w:val="23"/>
                <w:szCs w:val="23"/>
                <w:lang w:val="en-US"/>
              </w:rPr>
              <w:t xml:space="preserve">Terminal Access Controller Access-Control System </w:t>
            </w:r>
          </w:p>
        </w:tc>
      </w:tr>
      <w:tr w:rsidR="007D555A" w:rsidTr="00B71C48">
        <w:trPr>
          <w:trHeight w:val="109"/>
        </w:trPr>
        <w:tc>
          <w:tcPr>
            <w:tcW w:w="4775" w:type="dxa"/>
          </w:tcPr>
          <w:p w:rsidR="007D555A" w:rsidRDefault="007D555A" w:rsidP="00B71C48">
            <w:pPr>
              <w:pStyle w:val="Default"/>
              <w:rPr>
                <w:sz w:val="23"/>
                <w:szCs w:val="23"/>
              </w:rPr>
            </w:pPr>
            <w:r>
              <w:rPr>
                <w:sz w:val="23"/>
                <w:szCs w:val="23"/>
              </w:rPr>
              <w:t xml:space="preserve">TCP </w:t>
            </w:r>
          </w:p>
        </w:tc>
        <w:tc>
          <w:tcPr>
            <w:tcW w:w="4775" w:type="dxa"/>
          </w:tcPr>
          <w:p w:rsidR="007D555A" w:rsidRDefault="007D555A" w:rsidP="00B71C48">
            <w:pPr>
              <w:pStyle w:val="Default"/>
              <w:rPr>
                <w:sz w:val="23"/>
                <w:szCs w:val="23"/>
              </w:rPr>
            </w:pPr>
            <w:r>
              <w:rPr>
                <w:sz w:val="23"/>
                <w:szCs w:val="23"/>
              </w:rPr>
              <w:t xml:space="preserve">Transmission Control Protocol </w:t>
            </w:r>
          </w:p>
        </w:tc>
      </w:tr>
      <w:tr w:rsidR="007D555A" w:rsidTr="00B71C48">
        <w:trPr>
          <w:trHeight w:val="109"/>
        </w:trPr>
        <w:tc>
          <w:tcPr>
            <w:tcW w:w="4775" w:type="dxa"/>
          </w:tcPr>
          <w:p w:rsidR="007D555A" w:rsidRDefault="007D555A" w:rsidP="00B71C48">
            <w:pPr>
              <w:pStyle w:val="Default"/>
              <w:rPr>
                <w:sz w:val="23"/>
                <w:szCs w:val="23"/>
              </w:rPr>
            </w:pPr>
            <w:r>
              <w:rPr>
                <w:sz w:val="23"/>
                <w:szCs w:val="23"/>
              </w:rPr>
              <w:t xml:space="preserve">TELNET </w:t>
            </w:r>
          </w:p>
        </w:tc>
        <w:tc>
          <w:tcPr>
            <w:tcW w:w="4775" w:type="dxa"/>
          </w:tcPr>
          <w:p w:rsidR="007D555A" w:rsidRDefault="007D555A" w:rsidP="00B71C48">
            <w:pPr>
              <w:pStyle w:val="Default"/>
              <w:rPr>
                <w:sz w:val="23"/>
                <w:szCs w:val="23"/>
              </w:rPr>
            </w:pPr>
            <w:r>
              <w:rPr>
                <w:sz w:val="23"/>
                <w:szCs w:val="23"/>
              </w:rPr>
              <w:t xml:space="preserve">Terminal network </w:t>
            </w:r>
          </w:p>
        </w:tc>
      </w:tr>
      <w:tr w:rsidR="007D555A" w:rsidTr="00B71C48">
        <w:trPr>
          <w:trHeight w:val="109"/>
        </w:trPr>
        <w:tc>
          <w:tcPr>
            <w:tcW w:w="4775" w:type="dxa"/>
          </w:tcPr>
          <w:p w:rsidR="007D555A" w:rsidRDefault="007D555A" w:rsidP="00B71C48">
            <w:pPr>
              <w:pStyle w:val="Default"/>
              <w:rPr>
                <w:sz w:val="23"/>
                <w:szCs w:val="23"/>
              </w:rPr>
            </w:pPr>
            <w:r>
              <w:rPr>
                <w:sz w:val="23"/>
                <w:szCs w:val="23"/>
              </w:rPr>
              <w:t xml:space="preserve">TLS </w:t>
            </w:r>
          </w:p>
        </w:tc>
        <w:tc>
          <w:tcPr>
            <w:tcW w:w="4775" w:type="dxa"/>
          </w:tcPr>
          <w:p w:rsidR="007D555A" w:rsidRDefault="007D555A" w:rsidP="00B71C48">
            <w:pPr>
              <w:pStyle w:val="Default"/>
              <w:rPr>
                <w:sz w:val="23"/>
                <w:szCs w:val="23"/>
              </w:rPr>
            </w:pPr>
            <w:r>
              <w:rPr>
                <w:sz w:val="23"/>
                <w:szCs w:val="23"/>
              </w:rPr>
              <w:t xml:space="preserve">Transport Layer Security </w:t>
            </w:r>
          </w:p>
        </w:tc>
      </w:tr>
      <w:tr w:rsidR="007D555A" w:rsidTr="00B71C48">
        <w:trPr>
          <w:trHeight w:val="109"/>
        </w:trPr>
        <w:tc>
          <w:tcPr>
            <w:tcW w:w="4775" w:type="dxa"/>
          </w:tcPr>
          <w:p w:rsidR="007D555A" w:rsidRDefault="007D555A" w:rsidP="00B71C48">
            <w:pPr>
              <w:pStyle w:val="Default"/>
              <w:rPr>
                <w:sz w:val="23"/>
                <w:szCs w:val="23"/>
              </w:rPr>
            </w:pPr>
            <w:r>
              <w:rPr>
                <w:sz w:val="23"/>
                <w:szCs w:val="23"/>
              </w:rPr>
              <w:t xml:space="preserve">UDP </w:t>
            </w:r>
          </w:p>
        </w:tc>
        <w:tc>
          <w:tcPr>
            <w:tcW w:w="4775" w:type="dxa"/>
          </w:tcPr>
          <w:p w:rsidR="007D555A" w:rsidRDefault="007D555A" w:rsidP="00B71C48">
            <w:pPr>
              <w:pStyle w:val="Default"/>
              <w:rPr>
                <w:sz w:val="23"/>
                <w:szCs w:val="23"/>
              </w:rPr>
            </w:pPr>
            <w:r>
              <w:rPr>
                <w:sz w:val="23"/>
                <w:szCs w:val="23"/>
              </w:rPr>
              <w:t xml:space="preserve">User Datagram Protocol </w:t>
            </w:r>
          </w:p>
        </w:tc>
      </w:tr>
      <w:tr w:rsidR="007D555A" w:rsidTr="00B71C48">
        <w:trPr>
          <w:trHeight w:val="109"/>
        </w:trPr>
        <w:tc>
          <w:tcPr>
            <w:tcW w:w="4775" w:type="dxa"/>
          </w:tcPr>
          <w:p w:rsidR="007D555A" w:rsidRDefault="007D555A" w:rsidP="00B71C48">
            <w:pPr>
              <w:pStyle w:val="Default"/>
              <w:rPr>
                <w:sz w:val="23"/>
                <w:szCs w:val="23"/>
              </w:rPr>
            </w:pPr>
            <w:r>
              <w:rPr>
                <w:sz w:val="23"/>
                <w:szCs w:val="23"/>
              </w:rPr>
              <w:t xml:space="preserve">URL </w:t>
            </w:r>
          </w:p>
        </w:tc>
        <w:tc>
          <w:tcPr>
            <w:tcW w:w="4775" w:type="dxa"/>
          </w:tcPr>
          <w:p w:rsidR="007D555A" w:rsidRDefault="007D555A" w:rsidP="00B71C48">
            <w:pPr>
              <w:pStyle w:val="Default"/>
              <w:rPr>
                <w:sz w:val="23"/>
                <w:szCs w:val="23"/>
              </w:rPr>
            </w:pPr>
            <w:r>
              <w:rPr>
                <w:sz w:val="23"/>
                <w:szCs w:val="23"/>
              </w:rPr>
              <w:t xml:space="preserve">Uniform Resource Locator </w:t>
            </w:r>
          </w:p>
        </w:tc>
      </w:tr>
      <w:tr w:rsidR="007D555A" w:rsidTr="00B71C48">
        <w:trPr>
          <w:trHeight w:val="109"/>
        </w:trPr>
        <w:tc>
          <w:tcPr>
            <w:tcW w:w="4775" w:type="dxa"/>
          </w:tcPr>
          <w:p w:rsidR="007D555A" w:rsidRDefault="007D555A" w:rsidP="00B71C48">
            <w:pPr>
              <w:pStyle w:val="Default"/>
              <w:rPr>
                <w:sz w:val="23"/>
                <w:szCs w:val="23"/>
              </w:rPr>
            </w:pPr>
            <w:r>
              <w:rPr>
                <w:sz w:val="23"/>
                <w:szCs w:val="23"/>
              </w:rPr>
              <w:t xml:space="preserve">ПАК </w:t>
            </w:r>
          </w:p>
        </w:tc>
        <w:tc>
          <w:tcPr>
            <w:tcW w:w="4775" w:type="dxa"/>
          </w:tcPr>
          <w:p w:rsidR="007D555A" w:rsidRDefault="007D555A" w:rsidP="00B71C48">
            <w:pPr>
              <w:pStyle w:val="Default"/>
              <w:rPr>
                <w:sz w:val="23"/>
                <w:szCs w:val="23"/>
              </w:rPr>
            </w:pPr>
            <w:r>
              <w:rPr>
                <w:sz w:val="23"/>
                <w:szCs w:val="23"/>
              </w:rPr>
              <w:t xml:space="preserve">Программно-аппаратный комплекс </w:t>
            </w:r>
          </w:p>
        </w:tc>
      </w:tr>
      <w:tr w:rsidR="007D555A" w:rsidTr="00B71C48">
        <w:trPr>
          <w:trHeight w:val="109"/>
        </w:trPr>
        <w:tc>
          <w:tcPr>
            <w:tcW w:w="4775" w:type="dxa"/>
          </w:tcPr>
          <w:p w:rsidR="007D555A" w:rsidRDefault="007D555A" w:rsidP="00B71C48">
            <w:pPr>
              <w:pStyle w:val="Default"/>
              <w:rPr>
                <w:sz w:val="23"/>
                <w:szCs w:val="23"/>
              </w:rPr>
            </w:pPr>
            <w:r>
              <w:rPr>
                <w:sz w:val="23"/>
                <w:szCs w:val="23"/>
              </w:rPr>
              <w:t xml:space="preserve">ПАО </w:t>
            </w:r>
          </w:p>
        </w:tc>
        <w:tc>
          <w:tcPr>
            <w:tcW w:w="4775" w:type="dxa"/>
          </w:tcPr>
          <w:p w:rsidR="007D555A" w:rsidRDefault="007D555A" w:rsidP="00B71C48">
            <w:pPr>
              <w:pStyle w:val="Default"/>
              <w:rPr>
                <w:sz w:val="23"/>
                <w:szCs w:val="23"/>
              </w:rPr>
            </w:pPr>
            <w:r>
              <w:rPr>
                <w:sz w:val="23"/>
                <w:szCs w:val="23"/>
              </w:rPr>
              <w:t xml:space="preserve">Публичное акционерное общество </w:t>
            </w:r>
          </w:p>
        </w:tc>
      </w:tr>
      <w:tr w:rsidR="007D555A" w:rsidTr="00B71C48">
        <w:trPr>
          <w:trHeight w:val="109"/>
        </w:trPr>
        <w:tc>
          <w:tcPr>
            <w:tcW w:w="4775" w:type="dxa"/>
          </w:tcPr>
          <w:p w:rsidR="007D555A" w:rsidRDefault="007D555A" w:rsidP="00B71C48">
            <w:pPr>
              <w:pStyle w:val="Default"/>
              <w:rPr>
                <w:sz w:val="23"/>
                <w:szCs w:val="23"/>
              </w:rPr>
            </w:pPr>
            <w:r>
              <w:rPr>
                <w:sz w:val="23"/>
                <w:szCs w:val="23"/>
              </w:rPr>
              <w:t xml:space="preserve">ПУЭ </w:t>
            </w:r>
          </w:p>
        </w:tc>
        <w:tc>
          <w:tcPr>
            <w:tcW w:w="4775" w:type="dxa"/>
          </w:tcPr>
          <w:p w:rsidR="007D555A" w:rsidRDefault="007D555A" w:rsidP="00B71C48">
            <w:pPr>
              <w:pStyle w:val="Default"/>
              <w:rPr>
                <w:sz w:val="23"/>
                <w:szCs w:val="23"/>
              </w:rPr>
            </w:pPr>
            <w:r>
              <w:rPr>
                <w:sz w:val="23"/>
                <w:szCs w:val="23"/>
              </w:rPr>
              <w:t xml:space="preserve">Правила устройства электроустановок </w:t>
            </w:r>
          </w:p>
        </w:tc>
      </w:tr>
      <w:tr w:rsidR="007D555A" w:rsidTr="00B71C48">
        <w:trPr>
          <w:trHeight w:val="109"/>
        </w:trPr>
        <w:tc>
          <w:tcPr>
            <w:tcW w:w="4775" w:type="dxa"/>
          </w:tcPr>
          <w:p w:rsidR="007D555A" w:rsidRDefault="007D555A" w:rsidP="00B71C48">
            <w:pPr>
              <w:pStyle w:val="Default"/>
              <w:rPr>
                <w:sz w:val="23"/>
                <w:szCs w:val="23"/>
              </w:rPr>
            </w:pPr>
            <w:r>
              <w:rPr>
                <w:sz w:val="23"/>
                <w:szCs w:val="23"/>
              </w:rPr>
              <w:t xml:space="preserve">РФ </w:t>
            </w:r>
          </w:p>
        </w:tc>
        <w:tc>
          <w:tcPr>
            <w:tcW w:w="4775" w:type="dxa"/>
          </w:tcPr>
          <w:p w:rsidR="007D555A" w:rsidRDefault="007D555A" w:rsidP="00B71C48">
            <w:pPr>
              <w:pStyle w:val="Default"/>
              <w:rPr>
                <w:sz w:val="23"/>
                <w:szCs w:val="23"/>
              </w:rPr>
            </w:pPr>
            <w:r>
              <w:rPr>
                <w:sz w:val="23"/>
                <w:szCs w:val="23"/>
              </w:rPr>
              <w:t xml:space="preserve">Российская Федерация </w:t>
            </w:r>
          </w:p>
        </w:tc>
      </w:tr>
      <w:tr w:rsidR="007D555A" w:rsidTr="00B71C48">
        <w:trPr>
          <w:trHeight w:val="385"/>
        </w:trPr>
        <w:tc>
          <w:tcPr>
            <w:tcW w:w="4775" w:type="dxa"/>
          </w:tcPr>
          <w:p w:rsidR="007D555A" w:rsidRDefault="007D555A" w:rsidP="00B71C48">
            <w:pPr>
              <w:pStyle w:val="Default"/>
              <w:rPr>
                <w:sz w:val="23"/>
                <w:szCs w:val="23"/>
              </w:rPr>
            </w:pPr>
            <w:r>
              <w:rPr>
                <w:sz w:val="23"/>
                <w:szCs w:val="23"/>
              </w:rPr>
              <w:t xml:space="preserve">Система защиты от DDoS-атак </w:t>
            </w:r>
          </w:p>
        </w:tc>
        <w:tc>
          <w:tcPr>
            <w:tcW w:w="4775" w:type="dxa"/>
          </w:tcPr>
          <w:p w:rsidR="007D555A" w:rsidRDefault="007D555A" w:rsidP="00B71C48">
            <w:pPr>
              <w:pStyle w:val="Default"/>
              <w:rPr>
                <w:sz w:val="23"/>
                <w:szCs w:val="23"/>
              </w:rPr>
            </w:pPr>
            <w:r>
              <w:rPr>
                <w:sz w:val="23"/>
                <w:szCs w:val="23"/>
              </w:rPr>
              <w:t xml:space="preserve">Система защиты от распределённых атак класса «отказ в обслуживании» на информационные ресурсы органов государственной власти Республики Башкортостан </w:t>
            </w:r>
          </w:p>
        </w:tc>
      </w:tr>
      <w:tr w:rsidR="007D555A" w:rsidTr="00B71C48">
        <w:trPr>
          <w:trHeight w:val="109"/>
        </w:trPr>
        <w:tc>
          <w:tcPr>
            <w:tcW w:w="9550" w:type="dxa"/>
            <w:gridSpan w:val="2"/>
          </w:tcPr>
          <w:p w:rsidR="007D555A" w:rsidRDefault="007D555A" w:rsidP="00B71C48">
            <w:pPr>
              <w:pStyle w:val="Default"/>
              <w:rPr>
                <w:sz w:val="23"/>
                <w:szCs w:val="23"/>
              </w:rPr>
            </w:pPr>
            <w:r>
              <w:rPr>
                <w:sz w:val="23"/>
                <w:szCs w:val="23"/>
              </w:rPr>
              <w:t xml:space="preserve">Система </w:t>
            </w:r>
          </w:p>
        </w:tc>
      </w:tr>
      <w:tr w:rsidR="007D555A" w:rsidTr="00B71C48">
        <w:trPr>
          <w:trHeight w:val="247"/>
        </w:trPr>
        <w:tc>
          <w:tcPr>
            <w:tcW w:w="4775" w:type="dxa"/>
          </w:tcPr>
          <w:p w:rsidR="007D555A" w:rsidRDefault="007D555A" w:rsidP="00B71C48">
            <w:pPr>
              <w:pStyle w:val="Default"/>
              <w:rPr>
                <w:sz w:val="23"/>
                <w:szCs w:val="23"/>
              </w:rPr>
            </w:pPr>
            <w:r>
              <w:rPr>
                <w:sz w:val="23"/>
                <w:szCs w:val="23"/>
              </w:rPr>
              <w:t xml:space="preserve">Центр ИКТ РБ </w:t>
            </w:r>
          </w:p>
        </w:tc>
        <w:tc>
          <w:tcPr>
            <w:tcW w:w="4775" w:type="dxa"/>
          </w:tcPr>
          <w:p w:rsidR="007D555A" w:rsidRDefault="007D555A" w:rsidP="00B71C48">
            <w:pPr>
              <w:pStyle w:val="Default"/>
              <w:rPr>
                <w:sz w:val="23"/>
                <w:szCs w:val="23"/>
              </w:rPr>
            </w:pPr>
            <w:r>
              <w:rPr>
                <w:sz w:val="23"/>
                <w:szCs w:val="23"/>
              </w:rPr>
              <w:t xml:space="preserve">Центр информационно-коммуникационных технологий Республики Башкортостан </w:t>
            </w:r>
          </w:p>
        </w:tc>
      </w:tr>
    </w:tbl>
    <w:p w:rsidR="007D555A" w:rsidRDefault="007D555A" w:rsidP="004C500F">
      <w:pPr>
        <w:autoSpaceDE w:val="0"/>
        <w:autoSpaceDN w:val="0"/>
        <w:adjustRightInd w:val="0"/>
        <w:spacing w:before="108" w:after="108"/>
        <w:outlineLvl w:val="0"/>
        <w:rPr>
          <w:b/>
          <w:bCs/>
        </w:rPr>
      </w:pPr>
    </w:p>
    <w:p w:rsidR="007D555A" w:rsidRDefault="007D555A" w:rsidP="007D555A">
      <w:pPr>
        <w:pStyle w:val="Default"/>
        <w:jc w:val="center"/>
        <w:rPr>
          <w:sz w:val="23"/>
          <w:szCs w:val="23"/>
        </w:rPr>
      </w:pPr>
      <w:r>
        <w:rPr>
          <w:b/>
          <w:bCs/>
        </w:rPr>
        <w:br w:type="page"/>
      </w:r>
      <w:r>
        <w:rPr>
          <w:b/>
          <w:bCs/>
          <w:sz w:val="23"/>
          <w:szCs w:val="23"/>
        </w:rPr>
        <w:t>I. Общие сведения.</w:t>
      </w:r>
    </w:p>
    <w:p w:rsidR="007D555A" w:rsidRDefault="007D555A" w:rsidP="007D555A">
      <w:pPr>
        <w:pStyle w:val="Default"/>
        <w:jc w:val="center"/>
        <w:rPr>
          <w:sz w:val="23"/>
          <w:szCs w:val="23"/>
        </w:rPr>
      </w:pPr>
      <w:r>
        <w:rPr>
          <w:b/>
          <w:bCs/>
          <w:sz w:val="23"/>
          <w:szCs w:val="23"/>
        </w:rPr>
        <w:t>1. Объект информатизации.</w:t>
      </w:r>
    </w:p>
    <w:p w:rsidR="007D555A" w:rsidRDefault="007D555A" w:rsidP="007D555A">
      <w:pPr>
        <w:pStyle w:val="Default"/>
        <w:spacing w:after="27"/>
        <w:jc w:val="both"/>
        <w:rPr>
          <w:sz w:val="23"/>
          <w:szCs w:val="23"/>
        </w:rPr>
      </w:pPr>
      <w:r>
        <w:rPr>
          <w:sz w:val="23"/>
          <w:szCs w:val="23"/>
        </w:rPr>
        <w:t xml:space="preserve">1.1. Информационные ресурсы органов государственной власти Республики Башкортостан размещены в Центре информационно-коммуникационных технологий Республики Башкортостан (далее – Центр ИКТ РБ). </w:t>
      </w:r>
    </w:p>
    <w:p w:rsidR="007D555A" w:rsidRDefault="007D555A" w:rsidP="007D555A">
      <w:pPr>
        <w:pStyle w:val="Default"/>
        <w:spacing w:after="27"/>
        <w:jc w:val="both"/>
        <w:rPr>
          <w:sz w:val="23"/>
          <w:szCs w:val="23"/>
        </w:rPr>
      </w:pPr>
      <w:r>
        <w:rPr>
          <w:sz w:val="23"/>
          <w:szCs w:val="23"/>
        </w:rPr>
        <w:t xml:space="preserve">1.2. Доступ к сети Интернет информационной инфраструктуры Центра ИКТ РБ организуется посредством двух распределенных каналов связи. Пропускная способность каналов связи составляет 1000 и 300 Мбит/с. Подключение реализовано с применением протокола динамической маршрутизации BGP, при этом Центр ИКТ РБ имеет собственную автономную систему AS 199609. </w:t>
      </w:r>
    </w:p>
    <w:p w:rsidR="007D555A" w:rsidRDefault="007D555A" w:rsidP="007D555A">
      <w:pPr>
        <w:pStyle w:val="Default"/>
        <w:jc w:val="both"/>
        <w:rPr>
          <w:sz w:val="23"/>
          <w:szCs w:val="23"/>
        </w:rPr>
      </w:pPr>
      <w:r>
        <w:rPr>
          <w:sz w:val="23"/>
          <w:szCs w:val="23"/>
        </w:rPr>
        <w:t xml:space="preserve">1.3. Центр ИКТ РБ использует ресурсы сети Интернет для предоставления доступа к своим услугам таким организациям, как Администрация Главы РБ, Аппарат Правительства РБ, министерства и ведомства РБ, органы местного самоуправления и т. д. При этом в настоящее время постоянная защита информационной инфраструктуры Центра ИКТ РБ от распределённых атак класса «отказ в обслуживании» не осуществляется. </w:t>
      </w:r>
    </w:p>
    <w:p w:rsidR="007D555A" w:rsidRDefault="007D555A" w:rsidP="007D555A">
      <w:pPr>
        <w:pStyle w:val="Default"/>
        <w:jc w:val="both"/>
        <w:rPr>
          <w:sz w:val="23"/>
          <w:szCs w:val="23"/>
        </w:rPr>
      </w:pPr>
    </w:p>
    <w:p w:rsidR="007D555A" w:rsidRDefault="007D555A" w:rsidP="007D555A">
      <w:pPr>
        <w:pStyle w:val="Default"/>
        <w:jc w:val="center"/>
        <w:rPr>
          <w:sz w:val="23"/>
          <w:szCs w:val="23"/>
        </w:rPr>
      </w:pPr>
      <w:r>
        <w:rPr>
          <w:b/>
          <w:bCs/>
          <w:sz w:val="23"/>
          <w:szCs w:val="23"/>
        </w:rPr>
        <w:t>2. Основание проведения работ</w:t>
      </w:r>
    </w:p>
    <w:p w:rsidR="007D555A" w:rsidRDefault="007D555A" w:rsidP="007D555A">
      <w:pPr>
        <w:pStyle w:val="Default"/>
        <w:spacing w:after="27"/>
        <w:jc w:val="both"/>
        <w:rPr>
          <w:sz w:val="23"/>
          <w:szCs w:val="23"/>
        </w:rPr>
      </w:pPr>
      <w:r>
        <w:rPr>
          <w:sz w:val="23"/>
          <w:szCs w:val="23"/>
        </w:rPr>
        <w:t xml:space="preserve">2.1. Распределённые атаки класса «отказ в обслуживании» (далее – DDoS-атаки), проводимые со стороны сети Интернет, могут быть направлены на блокирование доступа внешних пользователей к информационным ресурсам Центра ИКТ, нарушение коммуникаций внутри организации и взаимодействия с контрагентами. Такие атаки являются эффективным орудием нанесения ущерба организациям, поскольку они технически легко реализуемы злоумышленниками, и стоимость проведения таких атак на несколько порядков меньше потенциального ущерба для атакуемой организации. </w:t>
      </w:r>
    </w:p>
    <w:p w:rsidR="007D555A" w:rsidRDefault="007D555A" w:rsidP="007D555A">
      <w:pPr>
        <w:pStyle w:val="Default"/>
        <w:jc w:val="both"/>
        <w:rPr>
          <w:sz w:val="23"/>
          <w:szCs w:val="23"/>
        </w:rPr>
      </w:pPr>
      <w:r>
        <w:rPr>
          <w:sz w:val="23"/>
          <w:szCs w:val="23"/>
        </w:rPr>
        <w:t xml:space="preserve">2.2. Система защиты от DDoS-атак предназначена для выявления таких атак, минимизации их последствий за счет блокирования нежелательного Интернет-трафика, а также сбора информации об атаке для проведения дальнейших расследований. </w:t>
      </w:r>
    </w:p>
    <w:p w:rsidR="007D555A" w:rsidRDefault="007D555A" w:rsidP="007D555A">
      <w:pPr>
        <w:pStyle w:val="Default"/>
        <w:rPr>
          <w:sz w:val="23"/>
          <w:szCs w:val="23"/>
        </w:rPr>
      </w:pPr>
    </w:p>
    <w:p w:rsidR="007D555A" w:rsidRDefault="007D555A" w:rsidP="007D555A">
      <w:pPr>
        <w:pStyle w:val="Default"/>
        <w:jc w:val="center"/>
        <w:rPr>
          <w:sz w:val="23"/>
          <w:szCs w:val="23"/>
        </w:rPr>
      </w:pPr>
      <w:r>
        <w:rPr>
          <w:b/>
          <w:bCs/>
          <w:sz w:val="23"/>
          <w:szCs w:val="23"/>
        </w:rPr>
        <w:t>3. Описание системы защиты от DDoS-атак</w:t>
      </w:r>
    </w:p>
    <w:p w:rsidR="007D555A" w:rsidRDefault="007D555A" w:rsidP="007D555A">
      <w:pPr>
        <w:pStyle w:val="Default"/>
        <w:spacing w:after="27"/>
        <w:jc w:val="both"/>
        <w:rPr>
          <w:sz w:val="23"/>
          <w:szCs w:val="23"/>
        </w:rPr>
      </w:pPr>
      <w:r>
        <w:rPr>
          <w:sz w:val="23"/>
          <w:szCs w:val="23"/>
        </w:rPr>
        <w:t xml:space="preserve">3.1. Создаваемая система защиты от распределённых атак класса «отказ в обслуживании» на информационные ресурсы органов государственной власти Республики Башкортостан (далее – Система защиты от DDoS-атак, или Система) обеспечивает минимизацию рисков снижения доступности информационных сервисов, предоставляемых или получаемых Центром ИКТ РБ с использованием сети Интернет, в условиях запуска DDoS-атак на сетевую, серверную и прикладную инфраструктуры Центра ИКТ РБ. </w:t>
      </w:r>
    </w:p>
    <w:p w:rsidR="007D555A" w:rsidRDefault="007D555A" w:rsidP="007D555A">
      <w:pPr>
        <w:pStyle w:val="Default"/>
        <w:jc w:val="both"/>
        <w:rPr>
          <w:sz w:val="23"/>
          <w:szCs w:val="23"/>
        </w:rPr>
      </w:pPr>
      <w:r>
        <w:rPr>
          <w:sz w:val="23"/>
          <w:szCs w:val="23"/>
        </w:rPr>
        <w:t xml:space="preserve">3.2. Система защиты от DDoS-атак предназначена для выявления DDoS-атак, минимизации их последствий за счет блокирования нежелательного Интернет-трафика, а также сбора информации об атаке для проведения дальнейших расследований. </w:t>
      </w:r>
    </w:p>
    <w:p w:rsidR="007D555A" w:rsidRDefault="007D555A" w:rsidP="007D555A">
      <w:pPr>
        <w:pStyle w:val="Default"/>
        <w:rPr>
          <w:sz w:val="23"/>
          <w:szCs w:val="23"/>
        </w:rPr>
      </w:pPr>
    </w:p>
    <w:p w:rsidR="007D555A" w:rsidRDefault="007D555A" w:rsidP="007D555A">
      <w:pPr>
        <w:pStyle w:val="Default"/>
        <w:jc w:val="center"/>
        <w:rPr>
          <w:sz w:val="23"/>
          <w:szCs w:val="23"/>
        </w:rPr>
      </w:pPr>
      <w:r>
        <w:rPr>
          <w:b/>
          <w:bCs/>
          <w:sz w:val="23"/>
          <w:szCs w:val="23"/>
        </w:rPr>
        <w:t>II. Требования к Системе в целом</w:t>
      </w:r>
    </w:p>
    <w:p w:rsidR="007D555A" w:rsidRDefault="007D555A" w:rsidP="007D555A">
      <w:pPr>
        <w:pStyle w:val="Default"/>
        <w:jc w:val="center"/>
        <w:rPr>
          <w:sz w:val="23"/>
          <w:szCs w:val="23"/>
        </w:rPr>
      </w:pPr>
      <w:r>
        <w:rPr>
          <w:b/>
          <w:bCs/>
          <w:sz w:val="23"/>
          <w:szCs w:val="23"/>
        </w:rPr>
        <w:t>1. Структура и функционирование Системы</w:t>
      </w:r>
    </w:p>
    <w:p w:rsidR="007D555A" w:rsidRDefault="007D555A" w:rsidP="007D555A">
      <w:pPr>
        <w:pStyle w:val="Default"/>
        <w:jc w:val="both"/>
        <w:rPr>
          <w:sz w:val="23"/>
          <w:szCs w:val="23"/>
        </w:rPr>
      </w:pPr>
      <w:r>
        <w:rPr>
          <w:sz w:val="23"/>
          <w:szCs w:val="23"/>
        </w:rPr>
        <w:t xml:space="preserve">1.1. Система защиты от DDoS-атак должна поставляться в рамках единого программно-аппаратного комплекса (ПАК). </w:t>
      </w:r>
    </w:p>
    <w:p w:rsidR="007D555A" w:rsidRDefault="007D555A" w:rsidP="007D555A">
      <w:pPr>
        <w:pStyle w:val="Default"/>
        <w:rPr>
          <w:sz w:val="23"/>
          <w:szCs w:val="23"/>
        </w:rPr>
      </w:pPr>
    </w:p>
    <w:p w:rsidR="007D555A" w:rsidRDefault="007D555A" w:rsidP="007D555A">
      <w:pPr>
        <w:pStyle w:val="Default"/>
        <w:jc w:val="center"/>
        <w:rPr>
          <w:sz w:val="23"/>
          <w:szCs w:val="23"/>
        </w:rPr>
      </w:pPr>
      <w:r>
        <w:rPr>
          <w:b/>
          <w:bCs/>
          <w:sz w:val="23"/>
          <w:szCs w:val="23"/>
        </w:rPr>
        <w:t>2. Численность и квалификация персонала Системы и режим его работы</w:t>
      </w:r>
    </w:p>
    <w:p w:rsidR="007D555A" w:rsidRDefault="007D555A" w:rsidP="007D555A">
      <w:pPr>
        <w:pStyle w:val="Default"/>
        <w:spacing w:after="47"/>
        <w:jc w:val="both"/>
        <w:rPr>
          <w:sz w:val="23"/>
          <w:szCs w:val="23"/>
        </w:rPr>
      </w:pPr>
      <w:r>
        <w:rPr>
          <w:sz w:val="23"/>
          <w:szCs w:val="23"/>
        </w:rPr>
        <w:t xml:space="preserve">2.1. На стадии разработки Проектной документации должна быть определены следующие решения по обслуживающему персоналу Системы: </w:t>
      </w:r>
    </w:p>
    <w:p w:rsidR="007D555A" w:rsidRDefault="007D555A" w:rsidP="007D555A">
      <w:pPr>
        <w:pStyle w:val="Default"/>
        <w:numPr>
          <w:ilvl w:val="0"/>
          <w:numId w:val="24"/>
        </w:numPr>
        <w:spacing w:after="47"/>
        <w:jc w:val="both"/>
        <w:rPr>
          <w:sz w:val="23"/>
          <w:szCs w:val="23"/>
        </w:rPr>
      </w:pPr>
      <w:r>
        <w:rPr>
          <w:sz w:val="23"/>
          <w:szCs w:val="23"/>
        </w:rPr>
        <w:t xml:space="preserve">решения по квалификации обслуживающего персонала с указанием необходимых курсов повышения квалификации; </w:t>
      </w:r>
    </w:p>
    <w:p w:rsidR="007D555A" w:rsidRPr="00BE63F3" w:rsidRDefault="007D555A" w:rsidP="007D555A">
      <w:pPr>
        <w:pStyle w:val="Default"/>
        <w:numPr>
          <w:ilvl w:val="0"/>
          <w:numId w:val="24"/>
        </w:numPr>
        <w:jc w:val="both"/>
        <w:rPr>
          <w:sz w:val="23"/>
          <w:szCs w:val="23"/>
        </w:rPr>
      </w:pPr>
      <w:r>
        <w:rPr>
          <w:sz w:val="23"/>
          <w:szCs w:val="23"/>
        </w:rPr>
        <w:t xml:space="preserve">решения по распределению ответственности персонала по обслуживанию Системы. </w:t>
      </w:r>
    </w:p>
    <w:p w:rsidR="007D555A" w:rsidRDefault="007D555A" w:rsidP="007D555A">
      <w:pPr>
        <w:pStyle w:val="Default"/>
        <w:pageBreakBefore/>
        <w:jc w:val="center"/>
        <w:rPr>
          <w:color w:val="auto"/>
          <w:sz w:val="23"/>
          <w:szCs w:val="23"/>
        </w:rPr>
      </w:pPr>
      <w:r>
        <w:rPr>
          <w:b/>
          <w:bCs/>
          <w:color w:val="auto"/>
          <w:sz w:val="23"/>
          <w:szCs w:val="23"/>
        </w:rPr>
        <w:t>3. Надёжность системы</w:t>
      </w:r>
    </w:p>
    <w:p w:rsidR="007D555A" w:rsidRDefault="007D555A" w:rsidP="007D555A">
      <w:pPr>
        <w:pStyle w:val="Default"/>
        <w:spacing w:after="47"/>
        <w:jc w:val="both"/>
        <w:rPr>
          <w:color w:val="auto"/>
          <w:sz w:val="23"/>
          <w:szCs w:val="23"/>
        </w:rPr>
      </w:pPr>
      <w:r>
        <w:rPr>
          <w:color w:val="auto"/>
          <w:sz w:val="23"/>
          <w:szCs w:val="23"/>
        </w:rPr>
        <w:t xml:space="preserve">3.1. Надежность и оперативная готовность Системы должна обеспечивать: </w:t>
      </w:r>
    </w:p>
    <w:p w:rsidR="007D555A" w:rsidRDefault="007D555A" w:rsidP="007D555A">
      <w:pPr>
        <w:pStyle w:val="Default"/>
        <w:numPr>
          <w:ilvl w:val="0"/>
          <w:numId w:val="24"/>
        </w:numPr>
        <w:spacing w:after="47"/>
        <w:jc w:val="both"/>
        <w:rPr>
          <w:color w:val="auto"/>
          <w:sz w:val="23"/>
          <w:szCs w:val="23"/>
        </w:rPr>
      </w:pPr>
      <w:r>
        <w:rPr>
          <w:color w:val="auto"/>
          <w:sz w:val="23"/>
          <w:szCs w:val="23"/>
        </w:rPr>
        <w:t xml:space="preserve">возможность непрерывной работы с учетом перерывов, необходимых для технического обслуживания; </w:t>
      </w:r>
    </w:p>
    <w:p w:rsidR="007D555A" w:rsidRDefault="007D555A" w:rsidP="007D555A">
      <w:pPr>
        <w:pStyle w:val="Default"/>
        <w:numPr>
          <w:ilvl w:val="0"/>
          <w:numId w:val="24"/>
        </w:numPr>
        <w:jc w:val="both"/>
        <w:rPr>
          <w:color w:val="auto"/>
          <w:sz w:val="23"/>
          <w:szCs w:val="23"/>
        </w:rPr>
      </w:pPr>
      <w:r>
        <w:rPr>
          <w:color w:val="auto"/>
          <w:sz w:val="23"/>
          <w:szCs w:val="23"/>
        </w:rPr>
        <w:t xml:space="preserve">оперативное восстановление данных и работоспособности оборудования Системы в случаях выхода из строя оборудования и при чрезвычайных ситуациях; необходимыми способами оперативного восстановления являются: </w:t>
      </w:r>
    </w:p>
    <w:p w:rsidR="007D555A" w:rsidRDefault="007D555A" w:rsidP="007D555A">
      <w:pPr>
        <w:pStyle w:val="Default"/>
        <w:numPr>
          <w:ilvl w:val="0"/>
          <w:numId w:val="24"/>
        </w:numPr>
        <w:spacing w:after="44"/>
        <w:jc w:val="both"/>
        <w:rPr>
          <w:color w:val="auto"/>
          <w:sz w:val="23"/>
          <w:szCs w:val="23"/>
        </w:rPr>
      </w:pPr>
      <w:r>
        <w:rPr>
          <w:color w:val="auto"/>
          <w:sz w:val="23"/>
          <w:szCs w:val="23"/>
        </w:rPr>
        <w:t xml:space="preserve">использование резервных копий файлов конфигураций Системы; </w:t>
      </w:r>
    </w:p>
    <w:p w:rsidR="007D555A" w:rsidRDefault="007D555A" w:rsidP="007D555A">
      <w:pPr>
        <w:pStyle w:val="Default"/>
        <w:numPr>
          <w:ilvl w:val="0"/>
          <w:numId w:val="24"/>
        </w:numPr>
        <w:spacing w:after="44"/>
        <w:jc w:val="both"/>
        <w:rPr>
          <w:color w:val="auto"/>
          <w:sz w:val="23"/>
          <w:szCs w:val="23"/>
        </w:rPr>
      </w:pPr>
      <w:r>
        <w:rPr>
          <w:color w:val="auto"/>
          <w:sz w:val="23"/>
          <w:szCs w:val="23"/>
        </w:rPr>
        <w:t xml:space="preserve">применение избыточности в аппаратных компонентах Системы (дублирование блоков питания, использование RAID массивов); </w:t>
      </w:r>
    </w:p>
    <w:p w:rsidR="007D555A" w:rsidRDefault="007D555A" w:rsidP="007D555A">
      <w:pPr>
        <w:pStyle w:val="Default"/>
        <w:numPr>
          <w:ilvl w:val="0"/>
          <w:numId w:val="24"/>
        </w:numPr>
        <w:jc w:val="both"/>
        <w:rPr>
          <w:color w:val="auto"/>
          <w:sz w:val="23"/>
          <w:szCs w:val="23"/>
        </w:rPr>
      </w:pPr>
      <w:r>
        <w:rPr>
          <w:color w:val="auto"/>
          <w:sz w:val="23"/>
          <w:szCs w:val="23"/>
        </w:rPr>
        <w:t xml:space="preserve">наличие аппаратного и программного bypass для всех пар интерфейсов фильтрации трафика. </w:t>
      </w:r>
    </w:p>
    <w:p w:rsidR="007D555A" w:rsidRDefault="007D555A" w:rsidP="007D555A">
      <w:pPr>
        <w:pStyle w:val="Default"/>
        <w:numPr>
          <w:ilvl w:val="0"/>
          <w:numId w:val="25"/>
        </w:numPr>
        <w:jc w:val="both"/>
        <w:rPr>
          <w:color w:val="auto"/>
          <w:sz w:val="23"/>
          <w:szCs w:val="23"/>
        </w:rPr>
      </w:pPr>
      <w:r>
        <w:rPr>
          <w:color w:val="auto"/>
          <w:sz w:val="23"/>
          <w:szCs w:val="23"/>
        </w:rPr>
        <w:t xml:space="preserve">3.2. Конкретные способы обеспечения отказоустойчивости должна производится на стадии разработки Проектной документации. </w:t>
      </w:r>
    </w:p>
    <w:p w:rsidR="007D555A" w:rsidRDefault="007D555A" w:rsidP="007D555A">
      <w:pPr>
        <w:pStyle w:val="Default"/>
        <w:rPr>
          <w:color w:val="auto"/>
          <w:sz w:val="23"/>
          <w:szCs w:val="23"/>
        </w:rPr>
      </w:pPr>
    </w:p>
    <w:p w:rsidR="007D555A" w:rsidRDefault="007D555A" w:rsidP="007D555A">
      <w:pPr>
        <w:pStyle w:val="Default"/>
        <w:jc w:val="center"/>
        <w:rPr>
          <w:color w:val="auto"/>
          <w:sz w:val="23"/>
          <w:szCs w:val="23"/>
        </w:rPr>
      </w:pPr>
      <w:r>
        <w:rPr>
          <w:b/>
          <w:bCs/>
          <w:color w:val="auto"/>
          <w:sz w:val="23"/>
          <w:szCs w:val="23"/>
        </w:rPr>
        <w:t>4. Безопасность системы</w:t>
      </w:r>
    </w:p>
    <w:p w:rsidR="007D555A" w:rsidRDefault="007D555A" w:rsidP="007D555A">
      <w:pPr>
        <w:pStyle w:val="Default"/>
        <w:spacing w:after="27"/>
        <w:jc w:val="both"/>
        <w:rPr>
          <w:color w:val="auto"/>
          <w:sz w:val="23"/>
          <w:szCs w:val="23"/>
        </w:rPr>
      </w:pPr>
      <w:r>
        <w:rPr>
          <w:color w:val="auto"/>
          <w:sz w:val="23"/>
          <w:szCs w:val="23"/>
        </w:rPr>
        <w:t xml:space="preserve">4.1. На всем жизненном цикле создания Системы должна обеспечиваться охрана труда в соответствии с законодательством Российской Федерации. </w:t>
      </w:r>
    </w:p>
    <w:p w:rsidR="007D555A" w:rsidRDefault="007D555A" w:rsidP="007D555A">
      <w:pPr>
        <w:pStyle w:val="Default"/>
        <w:spacing w:after="27"/>
        <w:jc w:val="both"/>
        <w:rPr>
          <w:color w:val="auto"/>
          <w:sz w:val="23"/>
          <w:szCs w:val="23"/>
        </w:rPr>
      </w:pPr>
      <w:r>
        <w:rPr>
          <w:color w:val="auto"/>
          <w:sz w:val="23"/>
          <w:szCs w:val="23"/>
        </w:rPr>
        <w:t xml:space="preserve">4.2. При монтаже, наладке, эксплуатации, обслуживании и ремонте Системы должна обеспечена электробезопасность в соответствии с требованиями документа «Правила устройства электроустановок (ПУЭ)». </w:t>
      </w:r>
    </w:p>
    <w:p w:rsidR="007D555A" w:rsidRDefault="007D555A" w:rsidP="007D555A">
      <w:pPr>
        <w:pStyle w:val="Default"/>
        <w:jc w:val="both"/>
        <w:rPr>
          <w:color w:val="auto"/>
          <w:sz w:val="23"/>
          <w:szCs w:val="23"/>
        </w:rPr>
      </w:pPr>
      <w:r>
        <w:rPr>
          <w:color w:val="auto"/>
          <w:sz w:val="23"/>
          <w:szCs w:val="23"/>
        </w:rPr>
        <w:t xml:space="preserve">4.3. Система должна соответствовать требованиям пожарной безопасности в соответствии с федеральным законом от 22.07.2008 г. № 123-ФЗ «Технический регламент о требованиях пожарной безопасности» для технических средств, подлежащих обязательной сертификацией в области пожарной безопасности. </w:t>
      </w:r>
    </w:p>
    <w:p w:rsidR="007D555A" w:rsidRDefault="007D555A" w:rsidP="007D555A">
      <w:pPr>
        <w:pStyle w:val="Default"/>
        <w:rPr>
          <w:color w:val="auto"/>
          <w:sz w:val="23"/>
          <w:szCs w:val="23"/>
        </w:rPr>
      </w:pPr>
    </w:p>
    <w:p w:rsidR="007D555A" w:rsidRDefault="007D555A" w:rsidP="007D555A">
      <w:pPr>
        <w:pStyle w:val="Default"/>
        <w:jc w:val="center"/>
        <w:rPr>
          <w:color w:val="auto"/>
          <w:sz w:val="23"/>
          <w:szCs w:val="23"/>
        </w:rPr>
      </w:pPr>
      <w:r>
        <w:rPr>
          <w:b/>
          <w:bCs/>
          <w:color w:val="auto"/>
          <w:sz w:val="23"/>
          <w:szCs w:val="23"/>
        </w:rPr>
        <w:t>5. Размещение Системы</w:t>
      </w:r>
    </w:p>
    <w:p w:rsidR="007D555A" w:rsidRDefault="007D555A" w:rsidP="007D555A">
      <w:pPr>
        <w:pStyle w:val="Default"/>
        <w:spacing w:after="47"/>
        <w:jc w:val="both"/>
        <w:rPr>
          <w:color w:val="auto"/>
          <w:sz w:val="23"/>
          <w:szCs w:val="23"/>
        </w:rPr>
      </w:pPr>
      <w:r>
        <w:rPr>
          <w:color w:val="auto"/>
          <w:sz w:val="23"/>
          <w:szCs w:val="23"/>
        </w:rPr>
        <w:t xml:space="preserve">5.1. В Проектной документации должны определяться требования к специализированным помещениям, в которых будет размещаться оборудование Системы. Состав требований должен включать: </w:t>
      </w:r>
    </w:p>
    <w:p w:rsidR="007D555A" w:rsidRDefault="007D555A" w:rsidP="007D555A">
      <w:pPr>
        <w:pStyle w:val="Default"/>
        <w:numPr>
          <w:ilvl w:val="0"/>
          <w:numId w:val="25"/>
        </w:numPr>
        <w:spacing w:after="47"/>
        <w:rPr>
          <w:color w:val="auto"/>
          <w:sz w:val="23"/>
          <w:szCs w:val="23"/>
        </w:rPr>
      </w:pPr>
      <w:r>
        <w:rPr>
          <w:color w:val="auto"/>
          <w:sz w:val="23"/>
          <w:szCs w:val="23"/>
        </w:rPr>
        <w:t xml:space="preserve">требования к размещению (наличию специализированных помещений, стоек, свободного места в стойках); </w:t>
      </w:r>
    </w:p>
    <w:p w:rsidR="007D555A" w:rsidRDefault="007D555A" w:rsidP="007D555A">
      <w:pPr>
        <w:pStyle w:val="Default"/>
        <w:numPr>
          <w:ilvl w:val="0"/>
          <w:numId w:val="25"/>
        </w:numPr>
        <w:spacing w:after="47"/>
        <w:rPr>
          <w:color w:val="auto"/>
          <w:sz w:val="23"/>
          <w:szCs w:val="23"/>
        </w:rPr>
      </w:pPr>
      <w:r>
        <w:rPr>
          <w:color w:val="auto"/>
          <w:sz w:val="23"/>
          <w:szCs w:val="23"/>
        </w:rPr>
        <w:t xml:space="preserve">требования к физической безопасности; </w:t>
      </w:r>
    </w:p>
    <w:p w:rsidR="007D555A" w:rsidRDefault="007D555A" w:rsidP="007D555A">
      <w:pPr>
        <w:pStyle w:val="Default"/>
        <w:numPr>
          <w:ilvl w:val="0"/>
          <w:numId w:val="25"/>
        </w:numPr>
        <w:spacing w:after="47"/>
        <w:rPr>
          <w:color w:val="auto"/>
          <w:sz w:val="23"/>
          <w:szCs w:val="23"/>
        </w:rPr>
      </w:pPr>
      <w:r>
        <w:rPr>
          <w:color w:val="auto"/>
          <w:sz w:val="23"/>
          <w:szCs w:val="23"/>
        </w:rPr>
        <w:t xml:space="preserve">требования к электропитанию; </w:t>
      </w:r>
    </w:p>
    <w:p w:rsidR="007D555A" w:rsidRDefault="007D555A" w:rsidP="007D555A">
      <w:pPr>
        <w:pStyle w:val="Default"/>
        <w:numPr>
          <w:ilvl w:val="0"/>
          <w:numId w:val="25"/>
        </w:numPr>
        <w:rPr>
          <w:color w:val="auto"/>
          <w:sz w:val="23"/>
          <w:szCs w:val="23"/>
        </w:rPr>
      </w:pPr>
      <w:r>
        <w:rPr>
          <w:color w:val="auto"/>
          <w:sz w:val="23"/>
          <w:szCs w:val="23"/>
        </w:rPr>
        <w:t xml:space="preserve">требования к кондиционированию. </w:t>
      </w:r>
    </w:p>
    <w:p w:rsidR="007D555A" w:rsidRDefault="007D555A" w:rsidP="007D555A">
      <w:pPr>
        <w:pStyle w:val="Default"/>
        <w:rPr>
          <w:color w:val="auto"/>
          <w:sz w:val="23"/>
          <w:szCs w:val="23"/>
        </w:rPr>
      </w:pPr>
    </w:p>
    <w:p w:rsidR="007D555A" w:rsidRDefault="007D555A" w:rsidP="007D555A">
      <w:pPr>
        <w:pStyle w:val="Default"/>
        <w:jc w:val="center"/>
        <w:rPr>
          <w:color w:val="auto"/>
          <w:sz w:val="23"/>
          <w:szCs w:val="23"/>
        </w:rPr>
      </w:pPr>
      <w:r>
        <w:rPr>
          <w:b/>
          <w:bCs/>
          <w:color w:val="auto"/>
          <w:sz w:val="23"/>
          <w:szCs w:val="23"/>
        </w:rPr>
        <w:t>6. Стандартизация и унификация</w:t>
      </w:r>
    </w:p>
    <w:p w:rsidR="007D555A" w:rsidRDefault="007D555A" w:rsidP="007D555A">
      <w:pPr>
        <w:pStyle w:val="Default"/>
        <w:jc w:val="both"/>
        <w:rPr>
          <w:color w:val="auto"/>
          <w:sz w:val="23"/>
          <w:szCs w:val="23"/>
        </w:rPr>
      </w:pPr>
      <w:r>
        <w:rPr>
          <w:color w:val="auto"/>
          <w:sz w:val="23"/>
          <w:szCs w:val="23"/>
        </w:rPr>
        <w:t xml:space="preserve">6.1. При создании Системы должны соблюдаться требования законодательства РФ в области защиты информации. </w:t>
      </w:r>
    </w:p>
    <w:p w:rsidR="007D555A" w:rsidRDefault="007D555A" w:rsidP="007D555A">
      <w:pPr>
        <w:pStyle w:val="Default"/>
        <w:rPr>
          <w:color w:val="auto"/>
          <w:sz w:val="23"/>
          <w:szCs w:val="23"/>
        </w:rPr>
      </w:pPr>
    </w:p>
    <w:p w:rsidR="007D555A" w:rsidRDefault="007D555A" w:rsidP="007D555A">
      <w:pPr>
        <w:pStyle w:val="Default"/>
        <w:jc w:val="center"/>
        <w:rPr>
          <w:b/>
          <w:bCs/>
          <w:sz w:val="23"/>
          <w:szCs w:val="23"/>
        </w:rPr>
      </w:pPr>
      <w:r>
        <w:rPr>
          <w:b/>
          <w:bCs/>
        </w:rPr>
        <w:br w:type="page"/>
      </w:r>
      <w:r>
        <w:rPr>
          <w:b/>
          <w:bCs/>
          <w:sz w:val="23"/>
          <w:szCs w:val="23"/>
        </w:rPr>
        <w:t>III. Состав работ по внедрению Системы</w:t>
      </w:r>
    </w:p>
    <w:p w:rsidR="007D555A" w:rsidRDefault="007D555A" w:rsidP="007D555A">
      <w:pPr>
        <w:pStyle w:val="Default"/>
        <w:jc w:val="center"/>
        <w:rPr>
          <w:sz w:val="23"/>
          <w:szCs w:val="23"/>
        </w:rPr>
      </w:pPr>
    </w:p>
    <w:p w:rsidR="007D555A" w:rsidRDefault="007D555A" w:rsidP="007D555A">
      <w:pPr>
        <w:pStyle w:val="Default"/>
        <w:numPr>
          <w:ilvl w:val="0"/>
          <w:numId w:val="26"/>
        </w:numPr>
        <w:jc w:val="center"/>
        <w:rPr>
          <w:b/>
          <w:bCs/>
          <w:sz w:val="23"/>
          <w:szCs w:val="23"/>
        </w:rPr>
      </w:pPr>
      <w:r>
        <w:rPr>
          <w:b/>
          <w:bCs/>
          <w:sz w:val="23"/>
          <w:szCs w:val="23"/>
        </w:rPr>
        <w:t>Состав работ по созданию Системы защиты от DDoS-атак</w:t>
      </w:r>
    </w:p>
    <w:p w:rsidR="007D555A" w:rsidRDefault="007D555A" w:rsidP="007D555A">
      <w:pPr>
        <w:pStyle w:val="Default"/>
        <w:ind w:left="720"/>
        <w:rPr>
          <w:sz w:val="23"/>
          <w:szCs w:val="23"/>
        </w:rPr>
      </w:pPr>
    </w:p>
    <w:tbl>
      <w:tblPr>
        <w:tblStyle w:val="af0"/>
        <w:tblW w:w="9747" w:type="dxa"/>
        <w:tblLayout w:type="fixed"/>
        <w:tblLook w:val="0000" w:firstRow="0" w:lastRow="0" w:firstColumn="0" w:lastColumn="0" w:noHBand="0" w:noVBand="0"/>
      </w:tblPr>
      <w:tblGrid>
        <w:gridCol w:w="675"/>
        <w:gridCol w:w="3261"/>
        <w:gridCol w:w="5811"/>
      </w:tblGrid>
      <w:tr w:rsidR="007D555A" w:rsidTr="00B71C48">
        <w:trPr>
          <w:trHeight w:val="249"/>
        </w:trPr>
        <w:tc>
          <w:tcPr>
            <w:tcW w:w="675" w:type="dxa"/>
          </w:tcPr>
          <w:p w:rsidR="007D555A" w:rsidRDefault="007D555A" w:rsidP="00B71C48">
            <w:pPr>
              <w:pStyle w:val="Default"/>
              <w:rPr>
                <w:sz w:val="23"/>
                <w:szCs w:val="23"/>
              </w:rPr>
            </w:pPr>
            <w:r>
              <w:rPr>
                <w:b/>
                <w:bCs/>
                <w:sz w:val="23"/>
                <w:szCs w:val="23"/>
              </w:rPr>
              <w:t xml:space="preserve">№ </w:t>
            </w:r>
          </w:p>
        </w:tc>
        <w:tc>
          <w:tcPr>
            <w:tcW w:w="3261" w:type="dxa"/>
          </w:tcPr>
          <w:p w:rsidR="007D555A" w:rsidRDefault="007D555A" w:rsidP="00B71C48">
            <w:pPr>
              <w:pStyle w:val="Default"/>
              <w:rPr>
                <w:sz w:val="23"/>
                <w:szCs w:val="23"/>
              </w:rPr>
            </w:pPr>
            <w:r>
              <w:rPr>
                <w:b/>
                <w:bCs/>
                <w:sz w:val="23"/>
                <w:szCs w:val="23"/>
              </w:rPr>
              <w:t xml:space="preserve">Наименование этапа работ </w:t>
            </w:r>
          </w:p>
        </w:tc>
        <w:tc>
          <w:tcPr>
            <w:tcW w:w="5811" w:type="dxa"/>
          </w:tcPr>
          <w:p w:rsidR="007D555A" w:rsidRDefault="007D555A" w:rsidP="00B71C48">
            <w:pPr>
              <w:pStyle w:val="Default"/>
              <w:rPr>
                <w:sz w:val="23"/>
                <w:szCs w:val="23"/>
              </w:rPr>
            </w:pPr>
            <w:r>
              <w:rPr>
                <w:b/>
                <w:bCs/>
                <w:sz w:val="23"/>
                <w:szCs w:val="23"/>
              </w:rPr>
              <w:t xml:space="preserve">Результат работ </w:t>
            </w:r>
          </w:p>
        </w:tc>
      </w:tr>
      <w:tr w:rsidR="007D555A" w:rsidTr="00B71C48">
        <w:trPr>
          <w:trHeight w:val="247"/>
        </w:trPr>
        <w:tc>
          <w:tcPr>
            <w:tcW w:w="675" w:type="dxa"/>
          </w:tcPr>
          <w:p w:rsidR="007D555A" w:rsidRDefault="007D555A" w:rsidP="00B71C48">
            <w:pPr>
              <w:pStyle w:val="Default"/>
              <w:rPr>
                <w:sz w:val="23"/>
                <w:szCs w:val="23"/>
              </w:rPr>
            </w:pPr>
            <w:r>
              <w:rPr>
                <w:sz w:val="23"/>
                <w:szCs w:val="23"/>
              </w:rPr>
              <w:t xml:space="preserve">1 </w:t>
            </w:r>
          </w:p>
        </w:tc>
        <w:tc>
          <w:tcPr>
            <w:tcW w:w="3261" w:type="dxa"/>
          </w:tcPr>
          <w:p w:rsidR="007D555A" w:rsidRDefault="007D555A" w:rsidP="00B71C48">
            <w:pPr>
              <w:pStyle w:val="Default"/>
              <w:rPr>
                <w:sz w:val="23"/>
                <w:szCs w:val="23"/>
              </w:rPr>
            </w:pPr>
            <w:r>
              <w:rPr>
                <w:sz w:val="23"/>
                <w:szCs w:val="23"/>
              </w:rPr>
              <w:t xml:space="preserve">Обследование </w:t>
            </w:r>
          </w:p>
        </w:tc>
        <w:tc>
          <w:tcPr>
            <w:tcW w:w="5811" w:type="dxa"/>
          </w:tcPr>
          <w:p w:rsidR="007D555A" w:rsidRDefault="007D555A" w:rsidP="00B71C48">
            <w:pPr>
              <w:pStyle w:val="Default"/>
              <w:jc w:val="both"/>
              <w:rPr>
                <w:sz w:val="23"/>
                <w:szCs w:val="23"/>
              </w:rPr>
            </w:pPr>
            <w:r>
              <w:rPr>
                <w:sz w:val="23"/>
                <w:szCs w:val="23"/>
              </w:rPr>
              <w:t xml:space="preserve">Комплект рабочих материалов у Исполнителя, Заказчику не передаётся </w:t>
            </w:r>
          </w:p>
        </w:tc>
      </w:tr>
      <w:tr w:rsidR="007D555A" w:rsidTr="00B71C48">
        <w:trPr>
          <w:trHeight w:val="109"/>
        </w:trPr>
        <w:tc>
          <w:tcPr>
            <w:tcW w:w="675" w:type="dxa"/>
          </w:tcPr>
          <w:p w:rsidR="007D555A" w:rsidRDefault="007D555A" w:rsidP="00B71C48">
            <w:pPr>
              <w:pStyle w:val="Default"/>
              <w:rPr>
                <w:sz w:val="23"/>
                <w:szCs w:val="23"/>
              </w:rPr>
            </w:pPr>
            <w:r>
              <w:rPr>
                <w:sz w:val="23"/>
                <w:szCs w:val="23"/>
              </w:rPr>
              <w:t xml:space="preserve">2 </w:t>
            </w:r>
          </w:p>
        </w:tc>
        <w:tc>
          <w:tcPr>
            <w:tcW w:w="3261" w:type="dxa"/>
          </w:tcPr>
          <w:p w:rsidR="007D555A" w:rsidRDefault="007D555A" w:rsidP="00B71C48">
            <w:pPr>
              <w:pStyle w:val="Default"/>
              <w:rPr>
                <w:sz w:val="23"/>
                <w:szCs w:val="23"/>
              </w:rPr>
            </w:pPr>
            <w:r>
              <w:rPr>
                <w:sz w:val="23"/>
                <w:szCs w:val="23"/>
              </w:rPr>
              <w:t xml:space="preserve">Техническое задание </w:t>
            </w:r>
          </w:p>
        </w:tc>
        <w:tc>
          <w:tcPr>
            <w:tcW w:w="5811" w:type="dxa"/>
          </w:tcPr>
          <w:p w:rsidR="007D555A" w:rsidRDefault="007D555A" w:rsidP="00B71C48">
            <w:pPr>
              <w:pStyle w:val="Default"/>
              <w:jc w:val="both"/>
              <w:rPr>
                <w:sz w:val="23"/>
                <w:szCs w:val="23"/>
              </w:rPr>
            </w:pPr>
            <w:r>
              <w:rPr>
                <w:sz w:val="23"/>
                <w:szCs w:val="23"/>
              </w:rPr>
              <w:t xml:space="preserve">Техническое задание на создание системы </w:t>
            </w:r>
          </w:p>
        </w:tc>
      </w:tr>
      <w:tr w:rsidR="007D555A" w:rsidTr="00B71C48">
        <w:trPr>
          <w:trHeight w:val="1075"/>
        </w:trPr>
        <w:tc>
          <w:tcPr>
            <w:tcW w:w="675" w:type="dxa"/>
          </w:tcPr>
          <w:p w:rsidR="007D555A" w:rsidRDefault="007D555A" w:rsidP="00B71C48">
            <w:pPr>
              <w:pStyle w:val="Default"/>
              <w:rPr>
                <w:sz w:val="23"/>
                <w:szCs w:val="23"/>
              </w:rPr>
            </w:pPr>
            <w:r>
              <w:rPr>
                <w:sz w:val="23"/>
                <w:szCs w:val="23"/>
              </w:rPr>
              <w:t xml:space="preserve">3 </w:t>
            </w:r>
          </w:p>
        </w:tc>
        <w:tc>
          <w:tcPr>
            <w:tcW w:w="3261" w:type="dxa"/>
          </w:tcPr>
          <w:p w:rsidR="007D555A" w:rsidRDefault="007D555A" w:rsidP="00B71C48">
            <w:pPr>
              <w:pStyle w:val="Default"/>
              <w:rPr>
                <w:sz w:val="23"/>
                <w:szCs w:val="23"/>
              </w:rPr>
            </w:pPr>
            <w:r>
              <w:rPr>
                <w:sz w:val="23"/>
                <w:szCs w:val="23"/>
              </w:rPr>
              <w:t xml:space="preserve">Проектная документация </w:t>
            </w:r>
          </w:p>
        </w:tc>
        <w:tc>
          <w:tcPr>
            <w:tcW w:w="5811" w:type="dxa"/>
          </w:tcPr>
          <w:p w:rsidR="007D555A" w:rsidRDefault="007D555A" w:rsidP="00B71C48">
            <w:pPr>
              <w:pStyle w:val="Default"/>
              <w:jc w:val="both"/>
              <w:rPr>
                <w:sz w:val="23"/>
                <w:szCs w:val="23"/>
              </w:rPr>
            </w:pPr>
            <w:r>
              <w:rPr>
                <w:sz w:val="23"/>
                <w:szCs w:val="23"/>
              </w:rPr>
              <w:t xml:space="preserve">Проектная документация на создание системы, в составе: </w:t>
            </w:r>
          </w:p>
          <w:p w:rsidR="007D555A" w:rsidRDefault="007D555A" w:rsidP="00B71C48">
            <w:pPr>
              <w:pStyle w:val="Default"/>
              <w:jc w:val="both"/>
              <w:rPr>
                <w:sz w:val="23"/>
                <w:szCs w:val="23"/>
              </w:rPr>
            </w:pPr>
            <w:r>
              <w:rPr>
                <w:sz w:val="23"/>
                <w:szCs w:val="23"/>
              </w:rPr>
              <w:t xml:space="preserve">- Пояснительная записка; </w:t>
            </w:r>
          </w:p>
          <w:p w:rsidR="007D555A" w:rsidRDefault="007D555A" w:rsidP="00B71C48">
            <w:pPr>
              <w:pStyle w:val="Default"/>
              <w:jc w:val="both"/>
              <w:rPr>
                <w:sz w:val="23"/>
                <w:szCs w:val="23"/>
              </w:rPr>
            </w:pPr>
            <w:r>
              <w:rPr>
                <w:sz w:val="23"/>
                <w:szCs w:val="23"/>
              </w:rPr>
              <w:t xml:space="preserve">- Схема структурная комплекса технических средств (ССКТС); </w:t>
            </w:r>
          </w:p>
          <w:p w:rsidR="007D555A" w:rsidRDefault="007D555A" w:rsidP="00B71C48">
            <w:pPr>
              <w:pStyle w:val="Default"/>
              <w:jc w:val="both"/>
              <w:rPr>
                <w:sz w:val="23"/>
                <w:szCs w:val="23"/>
              </w:rPr>
            </w:pPr>
            <w:r>
              <w:rPr>
                <w:sz w:val="23"/>
                <w:szCs w:val="23"/>
              </w:rPr>
              <w:t xml:space="preserve">- Спецификация оборудования; </w:t>
            </w:r>
          </w:p>
          <w:p w:rsidR="007D555A" w:rsidRDefault="007D555A" w:rsidP="00B71C48">
            <w:pPr>
              <w:pStyle w:val="Default"/>
              <w:jc w:val="both"/>
              <w:rPr>
                <w:sz w:val="23"/>
                <w:szCs w:val="23"/>
              </w:rPr>
            </w:pPr>
            <w:r>
              <w:rPr>
                <w:sz w:val="23"/>
                <w:szCs w:val="23"/>
              </w:rPr>
              <w:t xml:space="preserve">- Чертеж установки технических средств (ЧУТС); </w:t>
            </w:r>
          </w:p>
          <w:p w:rsidR="007D555A" w:rsidRDefault="007D555A" w:rsidP="00B71C48">
            <w:pPr>
              <w:pStyle w:val="Default"/>
              <w:jc w:val="both"/>
              <w:rPr>
                <w:sz w:val="23"/>
                <w:szCs w:val="23"/>
              </w:rPr>
            </w:pPr>
            <w:r>
              <w:rPr>
                <w:sz w:val="23"/>
                <w:szCs w:val="23"/>
              </w:rPr>
              <w:t xml:space="preserve">- Таблица соединений и подключений (ТСиП). </w:t>
            </w:r>
          </w:p>
        </w:tc>
      </w:tr>
      <w:tr w:rsidR="007D555A" w:rsidTr="00B71C48">
        <w:trPr>
          <w:trHeight w:val="1903"/>
        </w:trPr>
        <w:tc>
          <w:tcPr>
            <w:tcW w:w="675" w:type="dxa"/>
          </w:tcPr>
          <w:p w:rsidR="007D555A" w:rsidRDefault="007D555A" w:rsidP="00B71C48">
            <w:pPr>
              <w:pStyle w:val="Default"/>
              <w:rPr>
                <w:sz w:val="23"/>
                <w:szCs w:val="23"/>
              </w:rPr>
            </w:pPr>
            <w:r>
              <w:rPr>
                <w:sz w:val="23"/>
                <w:szCs w:val="23"/>
              </w:rPr>
              <w:t xml:space="preserve">4 </w:t>
            </w:r>
          </w:p>
        </w:tc>
        <w:tc>
          <w:tcPr>
            <w:tcW w:w="3261" w:type="dxa"/>
          </w:tcPr>
          <w:p w:rsidR="007D555A" w:rsidRDefault="007D555A" w:rsidP="00B71C48">
            <w:pPr>
              <w:pStyle w:val="Default"/>
              <w:rPr>
                <w:sz w:val="23"/>
                <w:szCs w:val="23"/>
              </w:rPr>
            </w:pPr>
            <w:r>
              <w:rPr>
                <w:sz w:val="23"/>
                <w:szCs w:val="23"/>
              </w:rPr>
              <w:t xml:space="preserve">Ввод в действие </w:t>
            </w:r>
          </w:p>
        </w:tc>
        <w:tc>
          <w:tcPr>
            <w:tcW w:w="5811" w:type="dxa"/>
          </w:tcPr>
          <w:p w:rsidR="007D555A" w:rsidRDefault="007D555A" w:rsidP="00B71C48">
            <w:pPr>
              <w:pStyle w:val="Default"/>
              <w:jc w:val="both"/>
              <w:rPr>
                <w:sz w:val="23"/>
                <w:szCs w:val="23"/>
              </w:rPr>
            </w:pPr>
            <w:r>
              <w:rPr>
                <w:sz w:val="23"/>
                <w:szCs w:val="23"/>
              </w:rPr>
              <w:t xml:space="preserve">Комплект документации, необходимой для ввода системы в действие: </w:t>
            </w:r>
          </w:p>
          <w:p w:rsidR="007D555A" w:rsidRDefault="007D555A" w:rsidP="00B71C48">
            <w:pPr>
              <w:pStyle w:val="Default"/>
              <w:jc w:val="both"/>
              <w:rPr>
                <w:sz w:val="23"/>
                <w:szCs w:val="23"/>
              </w:rPr>
            </w:pPr>
            <w:r>
              <w:rPr>
                <w:sz w:val="23"/>
                <w:szCs w:val="23"/>
              </w:rPr>
              <w:t xml:space="preserve">- План пусконаладочных работ; </w:t>
            </w:r>
          </w:p>
          <w:p w:rsidR="007D555A" w:rsidRDefault="007D555A" w:rsidP="00B71C48">
            <w:pPr>
              <w:pStyle w:val="Default"/>
              <w:jc w:val="both"/>
              <w:rPr>
                <w:sz w:val="23"/>
                <w:szCs w:val="23"/>
              </w:rPr>
            </w:pPr>
            <w:r>
              <w:rPr>
                <w:sz w:val="23"/>
                <w:szCs w:val="23"/>
              </w:rPr>
              <w:t xml:space="preserve">- Программа и методика предварительных испытаний; </w:t>
            </w:r>
          </w:p>
          <w:p w:rsidR="007D555A" w:rsidRDefault="007D555A" w:rsidP="00B71C48">
            <w:pPr>
              <w:pStyle w:val="Default"/>
              <w:jc w:val="both"/>
              <w:rPr>
                <w:sz w:val="23"/>
                <w:szCs w:val="23"/>
              </w:rPr>
            </w:pPr>
            <w:r>
              <w:rPr>
                <w:sz w:val="23"/>
                <w:szCs w:val="23"/>
              </w:rPr>
              <w:t xml:space="preserve">- Акт передачи системы в опытную эксплуатацию; </w:t>
            </w:r>
          </w:p>
          <w:p w:rsidR="007D555A" w:rsidRDefault="007D555A" w:rsidP="00B71C48">
            <w:pPr>
              <w:pStyle w:val="Default"/>
              <w:jc w:val="both"/>
              <w:rPr>
                <w:sz w:val="23"/>
                <w:szCs w:val="23"/>
              </w:rPr>
            </w:pPr>
            <w:r>
              <w:rPr>
                <w:sz w:val="23"/>
                <w:szCs w:val="23"/>
              </w:rPr>
              <w:t xml:space="preserve">- Программа и методика приёмочных испытаний; </w:t>
            </w:r>
          </w:p>
          <w:p w:rsidR="007D555A" w:rsidRDefault="007D555A" w:rsidP="00B71C48">
            <w:pPr>
              <w:pStyle w:val="Default"/>
              <w:jc w:val="both"/>
              <w:rPr>
                <w:sz w:val="23"/>
                <w:szCs w:val="23"/>
              </w:rPr>
            </w:pPr>
            <w:r>
              <w:rPr>
                <w:sz w:val="23"/>
                <w:szCs w:val="23"/>
              </w:rPr>
              <w:t xml:space="preserve">- Акт передачи системы в постоянную эксплуатацию </w:t>
            </w:r>
          </w:p>
          <w:p w:rsidR="007D555A" w:rsidRDefault="007D555A" w:rsidP="00B71C48">
            <w:pPr>
              <w:pStyle w:val="Default"/>
              <w:jc w:val="both"/>
              <w:rPr>
                <w:sz w:val="23"/>
                <w:szCs w:val="23"/>
              </w:rPr>
            </w:pPr>
            <w:r>
              <w:rPr>
                <w:sz w:val="23"/>
                <w:szCs w:val="23"/>
              </w:rPr>
              <w:t xml:space="preserve">Система, введённая в постоянную эксплуатацию </w:t>
            </w:r>
          </w:p>
          <w:p w:rsidR="007D555A" w:rsidRDefault="007D555A" w:rsidP="00B71C48">
            <w:pPr>
              <w:pStyle w:val="Default"/>
              <w:jc w:val="both"/>
              <w:rPr>
                <w:sz w:val="23"/>
                <w:szCs w:val="23"/>
              </w:rPr>
            </w:pPr>
            <w:r>
              <w:rPr>
                <w:sz w:val="23"/>
                <w:szCs w:val="23"/>
              </w:rPr>
              <w:t xml:space="preserve">Подготовлен комплект исполнительной документации, в составе: </w:t>
            </w:r>
          </w:p>
          <w:p w:rsidR="007D555A" w:rsidRDefault="007D555A" w:rsidP="00B71C48">
            <w:pPr>
              <w:pStyle w:val="Default"/>
              <w:jc w:val="both"/>
              <w:rPr>
                <w:sz w:val="23"/>
                <w:szCs w:val="23"/>
              </w:rPr>
            </w:pPr>
            <w:r>
              <w:rPr>
                <w:sz w:val="23"/>
                <w:szCs w:val="23"/>
              </w:rPr>
              <w:t xml:space="preserve">- Руководство администратора. </w:t>
            </w:r>
          </w:p>
          <w:p w:rsidR="007D555A" w:rsidRDefault="007D555A" w:rsidP="00B71C48">
            <w:pPr>
              <w:pStyle w:val="Default"/>
              <w:jc w:val="both"/>
              <w:rPr>
                <w:sz w:val="23"/>
                <w:szCs w:val="23"/>
              </w:rPr>
            </w:pPr>
            <w:r>
              <w:rPr>
                <w:sz w:val="23"/>
                <w:szCs w:val="23"/>
              </w:rPr>
              <w:t xml:space="preserve">- Описание настроек. </w:t>
            </w:r>
          </w:p>
        </w:tc>
      </w:tr>
    </w:tbl>
    <w:p w:rsidR="007D555A" w:rsidRDefault="007D555A" w:rsidP="007D555A">
      <w:pPr>
        <w:rPr>
          <w:b/>
          <w:bCs/>
        </w:rPr>
      </w:pPr>
    </w:p>
    <w:p w:rsidR="007D555A" w:rsidRDefault="007D555A" w:rsidP="007D555A">
      <w:pPr>
        <w:pStyle w:val="Default"/>
        <w:rPr>
          <w:sz w:val="23"/>
          <w:szCs w:val="23"/>
        </w:rPr>
      </w:pPr>
      <w:r>
        <w:rPr>
          <w:b/>
          <w:bCs/>
          <w:sz w:val="23"/>
          <w:szCs w:val="23"/>
        </w:rPr>
        <w:t xml:space="preserve">2. Состав разрабатываемых документов </w:t>
      </w:r>
    </w:p>
    <w:p w:rsidR="007D555A" w:rsidRDefault="007D555A" w:rsidP="007D555A">
      <w:pPr>
        <w:pStyle w:val="Default"/>
        <w:rPr>
          <w:sz w:val="23"/>
          <w:szCs w:val="23"/>
        </w:rPr>
      </w:pPr>
      <w:r>
        <w:rPr>
          <w:sz w:val="23"/>
          <w:szCs w:val="23"/>
        </w:rPr>
        <w:t xml:space="preserve">2.1. В рамках создания Системы защиты от DDoS-атак должен быть разработан следующий комплект документов: </w:t>
      </w:r>
    </w:p>
    <w:p w:rsidR="007D555A" w:rsidRDefault="007D555A" w:rsidP="007D555A">
      <w:pPr>
        <w:pStyle w:val="Default"/>
        <w:numPr>
          <w:ilvl w:val="0"/>
          <w:numId w:val="25"/>
        </w:numPr>
        <w:rPr>
          <w:sz w:val="23"/>
          <w:szCs w:val="23"/>
        </w:rPr>
      </w:pPr>
      <w:r>
        <w:rPr>
          <w:sz w:val="23"/>
          <w:szCs w:val="23"/>
        </w:rPr>
        <w:t xml:space="preserve">Техническое задание: </w:t>
      </w:r>
    </w:p>
    <w:p w:rsidR="007D555A" w:rsidRDefault="007D555A" w:rsidP="007D555A">
      <w:pPr>
        <w:pStyle w:val="Default"/>
        <w:numPr>
          <w:ilvl w:val="0"/>
          <w:numId w:val="25"/>
        </w:numPr>
        <w:rPr>
          <w:sz w:val="23"/>
          <w:szCs w:val="23"/>
        </w:rPr>
      </w:pPr>
      <w:r>
        <w:rPr>
          <w:sz w:val="23"/>
          <w:szCs w:val="23"/>
        </w:rPr>
        <w:t xml:space="preserve">Техническое задание на создание системы; </w:t>
      </w:r>
    </w:p>
    <w:p w:rsidR="007D555A" w:rsidRDefault="007D555A" w:rsidP="007D555A">
      <w:pPr>
        <w:pStyle w:val="Default"/>
        <w:numPr>
          <w:ilvl w:val="0"/>
          <w:numId w:val="25"/>
        </w:numPr>
        <w:rPr>
          <w:sz w:val="23"/>
          <w:szCs w:val="23"/>
        </w:rPr>
      </w:pPr>
      <w:r>
        <w:rPr>
          <w:sz w:val="23"/>
          <w:szCs w:val="23"/>
        </w:rPr>
        <w:t xml:space="preserve">Проектная документация: </w:t>
      </w:r>
    </w:p>
    <w:p w:rsidR="007D555A" w:rsidRDefault="007D555A" w:rsidP="007D555A">
      <w:pPr>
        <w:pStyle w:val="Default"/>
        <w:numPr>
          <w:ilvl w:val="0"/>
          <w:numId w:val="25"/>
        </w:numPr>
        <w:spacing w:after="44"/>
        <w:rPr>
          <w:sz w:val="23"/>
          <w:szCs w:val="23"/>
        </w:rPr>
      </w:pPr>
      <w:r>
        <w:rPr>
          <w:sz w:val="23"/>
          <w:szCs w:val="23"/>
        </w:rPr>
        <w:t xml:space="preserve">Пояснительная записка; </w:t>
      </w:r>
    </w:p>
    <w:p w:rsidR="007D555A" w:rsidRDefault="007D555A" w:rsidP="007D555A">
      <w:pPr>
        <w:pStyle w:val="Default"/>
        <w:numPr>
          <w:ilvl w:val="0"/>
          <w:numId w:val="25"/>
        </w:numPr>
        <w:spacing w:after="44"/>
        <w:rPr>
          <w:sz w:val="23"/>
          <w:szCs w:val="23"/>
        </w:rPr>
      </w:pPr>
      <w:r>
        <w:rPr>
          <w:sz w:val="23"/>
          <w:szCs w:val="23"/>
        </w:rPr>
        <w:t xml:space="preserve">Схема структурная комплекса технических средств (ССКТС); </w:t>
      </w:r>
    </w:p>
    <w:p w:rsidR="007D555A" w:rsidRDefault="007D555A" w:rsidP="007D555A">
      <w:pPr>
        <w:pStyle w:val="Default"/>
        <w:numPr>
          <w:ilvl w:val="0"/>
          <w:numId w:val="25"/>
        </w:numPr>
        <w:spacing w:after="44"/>
        <w:rPr>
          <w:sz w:val="23"/>
          <w:szCs w:val="23"/>
        </w:rPr>
      </w:pPr>
      <w:r>
        <w:rPr>
          <w:sz w:val="23"/>
          <w:szCs w:val="23"/>
        </w:rPr>
        <w:t xml:space="preserve">Спецификация оборудования; </w:t>
      </w:r>
    </w:p>
    <w:p w:rsidR="007D555A" w:rsidRDefault="007D555A" w:rsidP="007D555A">
      <w:pPr>
        <w:pStyle w:val="Default"/>
        <w:numPr>
          <w:ilvl w:val="0"/>
          <w:numId w:val="25"/>
        </w:numPr>
        <w:spacing w:after="44"/>
        <w:rPr>
          <w:sz w:val="23"/>
          <w:szCs w:val="23"/>
        </w:rPr>
      </w:pPr>
      <w:r>
        <w:rPr>
          <w:sz w:val="23"/>
          <w:szCs w:val="23"/>
        </w:rPr>
        <w:t xml:space="preserve">Чертеж установки технических средств (ЧУТС); </w:t>
      </w:r>
    </w:p>
    <w:p w:rsidR="007D555A" w:rsidRDefault="007D555A" w:rsidP="007D555A">
      <w:pPr>
        <w:pStyle w:val="Default"/>
        <w:numPr>
          <w:ilvl w:val="0"/>
          <w:numId w:val="25"/>
        </w:numPr>
        <w:rPr>
          <w:sz w:val="23"/>
          <w:szCs w:val="23"/>
        </w:rPr>
      </w:pPr>
      <w:r>
        <w:rPr>
          <w:sz w:val="23"/>
          <w:szCs w:val="23"/>
        </w:rPr>
        <w:t xml:space="preserve">Таблица соединений и подключений (ТСиП). </w:t>
      </w:r>
    </w:p>
    <w:p w:rsidR="007D555A" w:rsidRDefault="007D555A" w:rsidP="007D555A">
      <w:pPr>
        <w:pStyle w:val="Default"/>
        <w:numPr>
          <w:ilvl w:val="0"/>
          <w:numId w:val="25"/>
        </w:numPr>
        <w:rPr>
          <w:sz w:val="23"/>
          <w:szCs w:val="23"/>
        </w:rPr>
      </w:pPr>
      <w:r>
        <w:rPr>
          <w:sz w:val="23"/>
          <w:szCs w:val="23"/>
        </w:rPr>
        <w:t xml:space="preserve">Ввод системы в действие: </w:t>
      </w:r>
    </w:p>
    <w:p w:rsidR="007D555A" w:rsidRDefault="007D555A" w:rsidP="007D555A">
      <w:pPr>
        <w:pStyle w:val="Default"/>
        <w:numPr>
          <w:ilvl w:val="0"/>
          <w:numId w:val="25"/>
        </w:numPr>
        <w:spacing w:after="44"/>
        <w:rPr>
          <w:sz w:val="23"/>
          <w:szCs w:val="23"/>
        </w:rPr>
      </w:pPr>
      <w:r>
        <w:rPr>
          <w:sz w:val="23"/>
          <w:szCs w:val="23"/>
        </w:rPr>
        <w:t xml:space="preserve">План пусконаладочных работ; </w:t>
      </w:r>
    </w:p>
    <w:p w:rsidR="007D555A" w:rsidRDefault="007D555A" w:rsidP="007D555A">
      <w:pPr>
        <w:pStyle w:val="Default"/>
        <w:numPr>
          <w:ilvl w:val="0"/>
          <w:numId w:val="25"/>
        </w:numPr>
        <w:spacing w:after="44"/>
        <w:rPr>
          <w:sz w:val="23"/>
          <w:szCs w:val="23"/>
        </w:rPr>
      </w:pPr>
      <w:r>
        <w:rPr>
          <w:sz w:val="23"/>
          <w:szCs w:val="23"/>
        </w:rPr>
        <w:t xml:space="preserve">Программа и методика предварительных испытаний; </w:t>
      </w:r>
    </w:p>
    <w:p w:rsidR="007D555A" w:rsidRDefault="007D555A" w:rsidP="007D555A">
      <w:pPr>
        <w:pStyle w:val="Default"/>
        <w:numPr>
          <w:ilvl w:val="0"/>
          <w:numId w:val="25"/>
        </w:numPr>
        <w:spacing w:after="44"/>
        <w:rPr>
          <w:sz w:val="23"/>
          <w:szCs w:val="23"/>
        </w:rPr>
      </w:pPr>
      <w:r>
        <w:rPr>
          <w:sz w:val="23"/>
          <w:szCs w:val="23"/>
        </w:rPr>
        <w:t xml:space="preserve">Акт передачи системы в опытную эксплуатацию; </w:t>
      </w:r>
    </w:p>
    <w:p w:rsidR="007D555A" w:rsidRDefault="007D555A" w:rsidP="007D555A">
      <w:pPr>
        <w:pStyle w:val="Default"/>
        <w:numPr>
          <w:ilvl w:val="0"/>
          <w:numId w:val="25"/>
        </w:numPr>
        <w:spacing w:after="44"/>
        <w:rPr>
          <w:sz w:val="23"/>
          <w:szCs w:val="23"/>
        </w:rPr>
      </w:pPr>
      <w:r>
        <w:rPr>
          <w:sz w:val="23"/>
          <w:szCs w:val="23"/>
        </w:rPr>
        <w:t xml:space="preserve">Программа и методика приёмочных испытаний; </w:t>
      </w:r>
    </w:p>
    <w:p w:rsidR="007D555A" w:rsidRDefault="007D555A" w:rsidP="007D555A">
      <w:pPr>
        <w:pStyle w:val="Default"/>
        <w:numPr>
          <w:ilvl w:val="0"/>
          <w:numId w:val="25"/>
        </w:numPr>
        <w:rPr>
          <w:sz w:val="23"/>
          <w:szCs w:val="23"/>
        </w:rPr>
      </w:pPr>
      <w:r>
        <w:rPr>
          <w:sz w:val="23"/>
          <w:szCs w:val="23"/>
        </w:rPr>
        <w:t xml:space="preserve">Акт передачи системы в постоянную эксплуатацию; </w:t>
      </w:r>
    </w:p>
    <w:p w:rsidR="007D555A" w:rsidRDefault="007D555A" w:rsidP="007D555A">
      <w:pPr>
        <w:pStyle w:val="Default"/>
        <w:numPr>
          <w:ilvl w:val="0"/>
          <w:numId w:val="25"/>
        </w:numPr>
        <w:rPr>
          <w:sz w:val="23"/>
          <w:szCs w:val="23"/>
        </w:rPr>
      </w:pPr>
      <w:r>
        <w:rPr>
          <w:sz w:val="23"/>
          <w:szCs w:val="23"/>
        </w:rPr>
        <w:t xml:space="preserve">Исполнительная документация: </w:t>
      </w:r>
    </w:p>
    <w:p w:rsidR="007D555A" w:rsidRDefault="007D555A" w:rsidP="007D555A">
      <w:pPr>
        <w:pStyle w:val="Default"/>
        <w:numPr>
          <w:ilvl w:val="0"/>
          <w:numId w:val="25"/>
        </w:numPr>
        <w:spacing w:after="44"/>
        <w:rPr>
          <w:sz w:val="23"/>
          <w:szCs w:val="23"/>
        </w:rPr>
      </w:pPr>
      <w:r>
        <w:rPr>
          <w:sz w:val="23"/>
          <w:szCs w:val="23"/>
        </w:rPr>
        <w:t xml:space="preserve">Описание настроек; </w:t>
      </w:r>
    </w:p>
    <w:p w:rsidR="007D555A" w:rsidRDefault="007D555A" w:rsidP="007D555A">
      <w:pPr>
        <w:pStyle w:val="Default"/>
        <w:numPr>
          <w:ilvl w:val="0"/>
          <w:numId w:val="25"/>
        </w:numPr>
        <w:rPr>
          <w:sz w:val="23"/>
          <w:szCs w:val="23"/>
        </w:rPr>
      </w:pPr>
      <w:r>
        <w:rPr>
          <w:sz w:val="23"/>
          <w:szCs w:val="23"/>
        </w:rPr>
        <w:t xml:space="preserve">Руководство Администратора. </w:t>
      </w:r>
    </w:p>
    <w:p w:rsidR="007D555A" w:rsidRDefault="007D555A" w:rsidP="007D555A">
      <w:pPr>
        <w:rPr>
          <w:b/>
          <w:bCs/>
        </w:rPr>
      </w:pPr>
    </w:p>
    <w:p w:rsidR="007D555A" w:rsidRDefault="007D555A" w:rsidP="007D555A">
      <w:pPr>
        <w:pStyle w:val="Default"/>
        <w:jc w:val="both"/>
        <w:rPr>
          <w:sz w:val="23"/>
          <w:szCs w:val="23"/>
        </w:rPr>
      </w:pPr>
      <w:r>
        <w:rPr>
          <w:sz w:val="23"/>
          <w:szCs w:val="23"/>
        </w:rPr>
        <w:t xml:space="preserve">2.2. Документы должны быть подготовлены как в печатном (два экземпляра), так и в электронном виде (формат Microsoft Word 2010, .docx). </w:t>
      </w:r>
    </w:p>
    <w:p w:rsidR="007D555A" w:rsidRDefault="007D555A" w:rsidP="007D555A">
      <w:pPr>
        <w:pStyle w:val="Default"/>
        <w:jc w:val="both"/>
        <w:rPr>
          <w:sz w:val="23"/>
          <w:szCs w:val="23"/>
        </w:rPr>
      </w:pPr>
      <w:r>
        <w:rPr>
          <w:sz w:val="23"/>
          <w:szCs w:val="23"/>
        </w:rPr>
        <w:t xml:space="preserve">2.3. Документы Проектной документации должны быть подготовлены с учетом требований следующих стандартов: </w:t>
      </w:r>
    </w:p>
    <w:p w:rsidR="007D555A" w:rsidRDefault="007D555A" w:rsidP="007D555A">
      <w:pPr>
        <w:pStyle w:val="Default"/>
        <w:numPr>
          <w:ilvl w:val="0"/>
          <w:numId w:val="25"/>
        </w:numPr>
        <w:spacing w:after="47"/>
        <w:jc w:val="both"/>
        <w:rPr>
          <w:sz w:val="23"/>
          <w:szCs w:val="23"/>
        </w:rPr>
      </w:pPr>
      <w:r>
        <w:rPr>
          <w:sz w:val="23"/>
          <w:szCs w:val="23"/>
        </w:rPr>
        <w:t xml:space="preserve">ГОСТ 34.003-90 «Информационная технология. Комплекс стандартов на автоматизированные системы. Автоматизированные системы. Термины и определения»; </w:t>
      </w:r>
    </w:p>
    <w:p w:rsidR="007D555A" w:rsidRDefault="007D555A" w:rsidP="007D555A">
      <w:pPr>
        <w:pStyle w:val="Default"/>
        <w:numPr>
          <w:ilvl w:val="0"/>
          <w:numId w:val="25"/>
        </w:numPr>
        <w:spacing w:after="47"/>
        <w:jc w:val="both"/>
        <w:rPr>
          <w:sz w:val="23"/>
          <w:szCs w:val="23"/>
        </w:rPr>
      </w:pPr>
      <w:r>
        <w:rPr>
          <w:sz w:val="23"/>
          <w:szCs w:val="23"/>
        </w:rPr>
        <w:t xml:space="preserve">ГОСТ 34.201-89 «Информационная технология. Комплекс стандартов на автоматизированные системы. Виды, комплектность и обозначение документов при создании автоматизированных систем»; </w:t>
      </w:r>
    </w:p>
    <w:p w:rsidR="007D555A" w:rsidRDefault="007D555A" w:rsidP="007D555A">
      <w:pPr>
        <w:pStyle w:val="Default"/>
        <w:numPr>
          <w:ilvl w:val="0"/>
          <w:numId w:val="25"/>
        </w:numPr>
        <w:spacing w:after="47"/>
        <w:jc w:val="both"/>
        <w:rPr>
          <w:sz w:val="23"/>
          <w:szCs w:val="23"/>
        </w:rPr>
      </w:pPr>
      <w:r>
        <w:rPr>
          <w:sz w:val="23"/>
          <w:szCs w:val="23"/>
        </w:rPr>
        <w:t xml:space="preserve">ГОСТ 34.601-90 «Информационная технология. Комплекс стандартов на автоматизированные системы. Автоматизированные системы. Стадии создания»; </w:t>
      </w:r>
    </w:p>
    <w:p w:rsidR="007D555A" w:rsidRDefault="007D555A" w:rsidP="007D555A">
      <w:pPr>
        <w:pStyle w:val="Default"/>
        <w:numPr>
          <w:ilvl w:val="0"/>
          <w:numId w:val="25"/>
        </w:numPr>
        <w:jc w:val="both"/>
        <w:rPr>
          <w:sz w:val="23"/>
          <w:szCs w:val="23"/>
        </w:rPr>
      </w:pPr>
      <w:r>
        <w:rPr>
          <w:sz w:val="23"/>
          <w:szCs w:val="23"/>
        </w:rPr>
        <w:t xml:space="preserve">ГОСТ 34.602-89 «Информационная технология. Комплекс стандартов на автоматизированные системы. Техническое задание на создание автоматизированной системы»; </w:t>
      </w:r>
    </w:p>
    <w:p w:rsidR="007D555A" w:rsidRDefault="007D555A" w:rsidP="007D555A">
      <w:pPr>
        <w:pStyle w:val="Default"/>
        <w:jc w:val="both"/>
        <w:rPr>
          <w:sz w:val="23"/>
          <w:szCs w:val="23"/>
        </w:rPr>
      </w:pPr>
    </w:p>
    <w:p w:rsidR="007D555A" w:rsidRDefault="007D555A" w:rsidP="007D555A">
      <w:pPr>
        <w:jc w:val="both"/>
        <w:rPr>
          <w:sz w:val="23"/>
          <w:szCs w:val="23"/>
        </w:rPr>
      </w:pPr>
      <w:r>
        <w:rPr>
          <w:sz w:val="23"/>
          <w:szCs w:val="23"/>
        </w:rPr>
        <w:t>2.4. Язык оформления документов – русский, за исключением общепринятых обозначений стандартов, терминов и оригинальных наименований оборудования и программного обеспечения зарубежных производителей.</w:t>
      </w:r>
    </w:p>
    <w:p w:rsidR="007D555A" w:rsidRDefault="007D555A" w:rsidP="007D555A">
      <w:pPr>
        <w:jc w:val="both"/>
        <w:rPr>
          <w:b/>
          <w:bCs/>
        </w:rPr>
      </w:pPr>
    </w:p>
    <w:p w:rsidR="007D555A" w:rsidRDefault="007D555A" w:rsidP="007D555A">
      <w:pPr>
        <w:pStyle w:val="Default"/>
        <w:jc w:val="center"/>
        <w:rPr>
          <w:b/>
          <w:bCs/>
          <w:sz w:val="23"/>
          <w:szCs w:val="23"/>
        </w:rPr>
      </w:pPr>
      <w:r>
        <w:rPr>
          <w:b/>
          <w:bCs/>
          <w:sz w:val="23"/>
          <w:szCs w:val="23"/>
          <w:lang w:val="en-US"/>
        </w:rPr>
        <w:t>I</w:t>
      </w:r>
      <w:r>
        <w:rPr>
          <w:b/>
          <w:bCs/>
          <w:sz w:val="23"/>
          <w:szCs w:val="23"/>
        </w:rPr>
        <w:t>V. Требования к технической поддержке Системы.</w:t>
      </w:r>
    </w:p>
    <w:p w:rsidR="007D555A" w:rsidRDefault="007D555A" w:rsidP="007D555A">
      <w:pPr>
        <w:pStyle w:val="Default"/>
        <w:rPr>
          <w:sz w:val="23"/>
          <w:szCs w:val="23"/>
        </w:rPr>
      </w:pPr>
    </w:p>
    <w:p w:rsidR="007D555A" w:rsidRDefault="007D555A" w:rsidP="007D555A">
      <w:pPr>
        <w:pStyle w:val="Default"/>
        <w:numPr>
          <w:ilvl w:val="0"/>
          <w:numId w:val="27"/>
        </w:numPr>
        <w:jc w:val="center"/>
        <w:rPr>
          <w:b/>
          <w:bCs/>
          <w:sz w:val="23"/>
          <w:szCs w:val="23"/>
        </w:rPr>
      </w:pPr>
      <w:r>
        <w:rPr>
          <w:b/>
          <w:bCs/>
          <w:sz w:val="23"/>
          <w:szCs w:val="23"/>
        </w:rPr>
        <w:t>Состав и содержание услуг технической поддержки Системы</w:t>
      </w:r>
    </w:p>
    <w:p w:rsidR="007D555A" w:rsidRDefault="007D555A" w:rsidP="007D555A">
      <w:pPr>
        <w:pStyle w:val="Default"/>
        <w:numPr>
          <w:ilvl w:val="0"/>
          <w:numId w:val="27"/>
        </w:numPr>
        <w:jc w:val="center"/>
        <w:rPr>
          <w:sz w:val="23"/>
          <w:szCs w:val="23"/>
        </w:rPr>
      </w:pPr>
    </w:p>
    <w:p w:rsidR="007D555A" w:rsidRDefault="007D555A" w:rsidP="007D555A">
      <w:pPr>
        <w:pStyle w:val="Default"/>
        <w:jc w:val="both"/>
        <w:rPr>
          <w:sz w:val="23"/>
          <w:szCs w:val="23"/>
        </w:rPr>
      </w:pPr>
      <w:r>
        <w:rPr>
          <w:sz w:val="23"/>
          <w:szCs w:val="23"/>
        </w:rPr>
        <w:t xml:space="preserve">1.1. Расширенная техническая поддержка и подписки производителя ПАК, на базе которого создается Система защиты от DDoS-атак, должна предусматривать: </w:t>
      </w:r>
    </w:p>
    <w:p w:rsidR="007D555A" w:rsidRDefault="007D555A" w:rsidP="007D555A">
      <w:pPr>
        <w:pStyle w:val="Default"/>
        <w:numPr>
          <w:ilvl w:val="0"/>
          <w:numId w:val="25"/>
        </w:numPr>
        <w:spacing w:after="47"/>
        <w:rPr>
          <w:sz w:val="23"/>
          <w:szCs w:val="23"/>
        </w:rPr>
      </w:pPr>
      <w:r>
        <w:rPr>
          <w:sz w:val="23"/>
          <w:szCs w:val="23"/>
        </w:rPr>
        <w:t xml:space="preserve">круглосуточный (24х7) доступ к онлайн-ресурсам производителя, электронной документации, специализированным разделам web-сайта производителя; </w:t>
      </w:r>
    </w:p>
    <w:p w:rsidR="007D555A" w:rsidRDefault="007D555A" w:rsidP="007D555A">
      <w:pPr>
        <w:pStyle w:val="Default"/>
        <w:numPr>
          <w:ilvl w:val="0"/>
          <w:numId w:val="25"/>
        </w:numPr>
        <w:spacing w:after="47"/>
        <w:rPr>
          <w:sz w:val="23"/>
          <w:szCs w:val="23"/>
        </w:rPr>
      </w:pPr>
      <w:r>
        <w:rPr>
          <w:sz w:val="23"/>
          <w:szCs w:val="23"/>
        </w:rPr>
        <w:t xml:space="preserve">круглосуточный (24х7) доступ к центру технической поддержки производителя через web-сайт для регистрации запросов на техническую поддержку; </w:t>
      </w:r>
    </w:p>
    <w:p w:rsidR="007D555A" w:rsidRDefault="007D555A" w:rsidP="007D555A">
      <w:pPr>
        <w:pStyle w:val="Default"/>
        <w:numPr>
          <w:ilvl w:val="0"/>
          <w:numId w:val="25"/>
        </w:numPr>
        <w:spacing w:after="47"/>
        <w:rPr>
          <w:sz w:val="23"/>
          <w:szCs w:val="23"/>
        </w:rPr>
      </w:pPr>
      <w:r>
        <w:rPr>
          <w:sz w:val="23"/>
          <w:szCs w:val="23"/>
        </w:rPr>
        <w:t xml:space="preserve">круглосуточный (24х7) доступ к скачиванию последних обновлений программного обеспечения, критических исправлений программных продуктов, возможность перехода на следующую версию продукта; </w:t>
      </w:r>
    </w:p>
    <w:p w:rsidR="007D555A" w:rsidRDefault="007D555A" w:rsidP="007D555A">
      <w:pPr>
        <w:pStyle w:val="Default"/>
        <w:numPr>
          <w:ilvl w:val="0"/>
          <w:numId w:val="25"/>
        </w:numPr>
        <w:rPr>
          <w:sz w:val="23"/>
          <w:szCs w:val="23"/>
        </w:rPr>
      </w:pPr>
      <w:r>
        <w:rPr>
          <w:sz w:val="23"/>
          <w:szCs w:val="23"/>
        </w:rPr>
        <w:t xml:space="preserve">получение взамен вышедшего из строя оборудования со склада производителя с регламентированным сроком отправки; </w:t>
      </w:r>
    </w:p>
    <w:p w:rsidR="007D555A" w:rsidRDefault="007D555A" w:rsidP="007D555A">
      <w:pPr>
        <w:pStyle w:val="Default"/>
        <w:rPr>
          <w:sz w:val="23"/>
          <w:szCs w:val="23"/>
        </w:rPr>
      </w:pPr>
    </w:p>
    <w:p w:rsidR="007D555A" w:rsidRDefault="007D555A" w:rsidP="007D555A">
      <w:pPr>
        <w:pStyle w:val="Default"/>
        <w:jc w:val="both"/>
        <w:rPr>
          <w:sz w:val="23"/>
          <w:szCs w:val="23"/>
        </w:rPr>
      </w:pPr>
      <w:r>
        <w:rPr>
          <w:sz w:val="23"/>
          <w:szCs w:val="23"/>
        </w:rPr>
        <w:t xml:space="preserve">1.2. Сервисные и консультационные услуги поставщика услуг должны предусматривать (в режиме 8х5): </w:t>
      </w:r>
    </w:p>
    <w:p w:rsidR="007D555A" w:rsidRDefault="007D555A" w:rsidP="007D555A">
      <w:pPr>
        <w:pStyle w:val="Default"/>
        <w:numPr>
          <w:ilvl w:val="0"/>
          <w:numId w:val="25"/>
        </w:numPr>
        <w:spacing w:after="47"/>
        <w:rPr>
          <w:sz w:val="23"/>
          <w:szCs w:val="23"/>
        </w:rPr>
      </w:pPr>
      <w:r>
        <w:rPr>
          <w:sz w:val="23"/>
          <w:szCs w:val="23"/>
        </w:rPr>
        <w:t xml:space="preserve">учет Заявок Заказчика в специализированной автоматизированной информационной системе поставщика услуг технической поддержки, информирование Заказчика о регистрации, изменении статуса, закрытии Заявки; </w:t>
      </w:r>
    </w:p>
    <w:p w:rsidR="007D555A" w:rsidRDefault="007D555A" w:rsidP="007D555A">
      <w:pPr>
        <w:pStyle w:val="Default"/>
        <w:numPr>
          <w:ilvl w:val="0"/>
          <w:numId w:val="25"/>
        </w:numPr>
        <w:rPr>
          <w:sz w:val="23"/>
          <w:szCs w:val="23"/>
        </w:rPr>
      </w:pPr>
      <w:r>
        <w:rPr>
          <w:sz w:val="23"/>
          <w:szCs w:val="23"/>
        </w:rPr>
        <w:t xml:space="preserve">получение Заказчиком консультаций инженеров поставщика услуг технической поддержки по различным техническим вопросам, связанным с эксплуатацией оборудования и программного обеспечения; </w:t>
      </w:r>
    </w:p>
    <w:p w:rsidR="007D555A" w:rsidRDefault="007D555A" w:rsidP="007D555A">
      <w:pPr>
        <w:pStyle w:val="Default"/>
        <w:rPr>
          <w:sz w:val="23"/>
          <w:szCs w:val="23"/>
        </w:rPr>
      </w:pPr>
    </w:p>
    <w:p w:rsidR="007D555A" w:rsidRDefault="007D555A" w:rsidP="007D555A">
      <w:pPr>
        <w:pStyle w:val="Default"/>
        <w:jc w:val="both"/>
        <w:rPr>
          <w:sz w:val="23"/>
          <w:szCs w:val="23"/>
        </w:rPr>
      </w:pPr>
      <w:r>
        <w:rPr>
          <w:sz w:val="23"/>
          <w:szCs w:val="23"/>
        </w:rPr>
        <w:t xml:space="preserve">1.3. Услуги по восстановлению работоспособности Системы защиты от DDoS-атак должно предусматривать (в режиме 24х7): </w:t>
      </w:r>
    </w:p>
    <w:p w:rsidR="007D555A" w:rsidRDefault="007D555A" w:rsidP="007D555A">
      <w:pPr>
        <w:pStyle w:val="Default"/>
        <w:numPr>
          <w:ilvl w:val="0"/>
          <w:numId w:val="25"/>
        </w:numPr>
        <w:spacing w:after="47"/>
        <w:rPr>
          <w:sz w:val="23"/>
          <w:szCs w:val="23"/>
        </w:rPr>
      </w:pPr>
      <w:r>
        <w:rPr>
          <w:sz w:val="23"/>
          <w:szCs w:val="23"/>
        </w:rPr>
        <w:t xml:space="preserve">проведение диагностики состояния Системы при получении Заявки от Заказчика о неисправности оборудования; </w:t>
      </w:r>
    </w:p>
    <w:p w:rsidR="007D555A" w:rsidRDefault="007D555A" w:rsidP="007D555A">
      <w:pPr>
        <w:pStyle w:val="Default"/>
        <w:numPr>
          <w:ilvl w:val="0"/>
          <w:numId w:val="25"/>
        </w:numPr>
        <w:spacing w:after="47"/>
        <w:rPr>
          <w:sz w:val="23"/>
          <w:szCs w:val="23"/>
        </w:rPr>
      </w:pPr>
      <w:r>
        <w:rPr>
          <w:sz w:val="23"/>
          <w:szCs w:val="23"/>
        </w:rPr>
        <w:t xml:space="preserve">поиск и локализация причин возникновения неисправностей оборудования, программного обеспечения и конфигураций; </w:t>
      </w:r>
    </w:p>
    <w:p w:rsidR="007D555A" w:rsidRDefault="007D555A" w:rsidP="007D555A">
      <w:pPr>
        <w:pStyle w:val="Default"/>
        <w:numPr>
          <w:ilvl w:val="0"/>
          <w:numId w:val="25"/>
        </w:numPr>
        <w:spacing w:after="47"/>
        <w:rPr>
          <w:sz w:val="23"/>
          <w:szCs w:val="23"/>
        </w:rPr>
      </w:pPr>
      <w:r>
        <w:rPr>
          <w:sz w:val="23"/>
          <w:szCs w:val="23"/>
        </w:rPr>
        <w:t xml:space="preserve">эскалация запроса на решение проблемы с оборудованием и программным обеспечением производителю в случае, если специалист поставщика услуг технической поддержки в процессе работы над заявкой приходит к выводу о необходимости привлечения специалистов производителя для решения проблемы; </w:t>
      </w:r>
    </w:p>
    <w:p w:rsidR="007D555A" w:rsidRDefault="007D555A" w:rsidP="007D555A">
      <w:pPr>
        <w:pStyle w:val="Default"/>
        <w:numPr>
          <w:ilvl w:val="0"/>
          <w:numId w:val="25"/>
        </w:numPr>
        <w:rPr>
          <w:sz w:val="23"/>
          <w:szCs w:val="23"/>
        </w:rPr>
      </w:pPr>
      <w:r>
        <w:rPr>
          <w:sz w:val="23"/>
          <w:szCs w:val="23"/>
        </w:rPr>
        <w:t xml:space="preserve">организация замены вышедшего из строя элемента оборудования на условиях, регламентированных программой поддержки производителя оборудования; </w:t>
      </w:r>
    </w:p>
    <w:p w:rsidR="007D555A" w:rsidRPr="00222D99" w:rsidRDefault="007D555A" w:rsidP="007D555A">
      <w:pPr>
        <w:pStyle w:val="a8"/>
        <w:autoSpaceDE w:val="0"/>
        <w:autoSpaceDN w:val="0"/>
        <w:adjustRightInd w:val="0"/>
        <w:rPr>
          <w:rFonts w:ascii="Symbol" w:hAnsi="Symbol" w:cs="Symbol"/>
          <w:color w:val="000000"/>
        </w:rPr>
      </w:pPr>
    </w:p>
    <w:p w:rsidR="007D555A" w:rsidRPr="00222D99" w:rsidRDefault="007D555A" w:rsidP="007D555A">
      <w:pPr>
        <w:pStyle w:val="a8"/>
        <w:numPr>
          <w:ilvl w:val="0"/>
          <w:numId w:val="25"/>
        </w:numPr>
        <w:autoSpaceDE w:val="0"/>
        <w:autoSpaceDN w:val="0"/>
        <w:adjustRightInd w:val="0"/>
        <w:spacing w:after="47"/>
        <w:rPr>
          <w:color w:val="000000"/>
          <w:sz w:val="23"/>
          <w:szCs w:val="23"/>
        </w:rPr>
      </w:pPr>
      <w:r w:rsidRPr="00222D99">
        <w:rPr>
          <w:color w:val="000000"/>
          <w:sz w:val="23"/>
          <w:szCs w:val="23"/>
        </w:rPr>
        <w:t xml:space="preserve">тестирование и настройка оборудования; настройка оборудования заключается в проверке работоспособности оборудования и его наладке до достижения основных параметров, указанных в технической документации; </w:t>
      </w:r>
    </w:p>
    <w:p w:rsidR="007D555A" w:rsidRPr="00222D99" w:rsidRDefault="007D555A" w:rsidP="007D555A">
      <w:pPr>
        <w:pStyle w:val="a8"/>
        <w:numPr>
          <w:ilvl w:val="0"/>
          <w:numId w:val="25"/>
        </w:numPr>
        <w:autoSpaceDE w:val="0"/>
        <w:autoSpaceDN w:val="0"/>
        <w:adjustRightInd w:val="0"/>
        <w:spacing w:after="47"/>
        <w:rPr>
          <w:color w:val="000000"/>
          <w:sz w:val="23"/>
          <w:szCs w:val="23"/>
        </w:rPr>
      </w:pPr>
      <w:r w:rsidRPr="00222D99">
        <w:rPr>
          <w:color w:val="000000"/>
          <w:sz w:val="23"/>
          <w:szCs w:val="23"/>
        </w:rPr>
        <w:t xml:space="preserve">обновление программного обеспечения при необходимости. </w:t>
      </w:r>
    </w:p>
    <w:p w:rsidR="007D555A" w:rsidRPr="00222D99" w:rsidRDefault="007D555A" w:rsidP="007D555A">
      <w:pPr>
        <w:pStyle w:val="a8"/>
        <w:numPr>
          <w:ilvl w:val="0"/>
          <w:numId w:val="25"/>
        </w:numPr>
        <w:autoSpaceDE w:val="0"/>
        <w:autoSpaceDN w:val="0"/>
        <w:adjustRightInd w:val="0"/>
        <w:rPr>
          <w:color w:val="000000"/>
          <w:sz w:val="23"/>
          <w:szCs w:val="23"/>
        </w:rPr>
      </w:pPr>
      <w:r w:rsidRPr="00222D99">
        <w:rPr>
          <w:color w:val="000000"/>
          <w:sz w:val="23"/>
          <w:szCs w:val="23"/>
        </w:rPr>
        <w:t xml:space="preserve">время реакции для запросов критичного приоритета (обслуживаемое оборудование и программное обеспечение не работает должным образом, что приводит к остановке всех или одного бизнес-процесса Заказчика) – в течение 4 рабочих часов; для запросов с приоритетом ниже критичного – в течение 8 рабочих часов; </w:t>
      </w:r>
    </w:p>
    <w:p w:rsidR="007D555A" w:rsidRPr="00222D99" w:rsidRDefault="007D555A" w:rsidP="007D555A">
      <w:pPr>
        <w:autoSpaceDE w:val="0"/>
        <w:autoSpaceDN w:val="0"/>
        <w:adjustRightInd w:val="0"/>
        <w:rPr>
          <w:color w:val="000000"/>
          <w:sz w:val="23"/>
          <w:szCs w:val="23"/>
        </w:rPr>
      </w:pPr>
      <w:r w:rsidRPr="00222D99">
        <w:rPr>
          <w:color w:val="000000"/>
          <w:sz w:val="23"/>
          <w:szCs w:val="23"/>
        </w:rPr>
        <w:t xml:space="preserve">1.4. Услуги по внесению изменений в текущую конфигурацию Системы защиты от DDoS-атак </w:t>
      </w:r>
      <w:r>
        <w:rPr>
          <w:color w:val="000000"/>
          <w:sz w:val="23"/>
          <w:szCs w:val="23"/>
        </w:rPr>
        <w:t>должны</w:t>
      </w:r>
      <w:r w:rsidRPr="00222D99">
        <w:rPr>
          <w:color w:val="000000"/>
          <w:sz w:val="23"/>
          <w:szCs w:val="23"/>
        </w:rPr>
        <w:t xml:space="preserve"> предусматривать (в режиме 24х7): </w:t>
      </w:r>
    </w:p>
    <w:p w:rsidR="007D555A" w:rsidRPr="00222D99" w:rsidRDefault="007D555A" w:rsidP="007D555A">
      <w:pPr>
        <w:pStyle w:val="a8"/>
        <w:numPr>
          <w:ilvl w:val="0"/>
          <w:numId w:val="25"/>
        </w:numPr>
        <w:autoSpaceDE w:val="0"/>
        <w:autoSpaceDN w:val="0"/>
        <w:adjustRightInd w:val="0"/>
        <w:spacing w:after="47"/>
        <w:rPr>
          <w:color w:val="000000"/>
          <w:sz w:val="23"/>
          <w:szCs w:val="23"/>
        </w:rPr>
      </w:pPr>
      <w:r w:rsidRPr="00222D99">
        <w:rPr>
          <w:color w:val="000000"/>
          <w:sz w:val="23"/>
          <w:szCs w:val="23"/>
        </w:rPr>
        <w:t xml:space="preserve">внесение изменений в текущую конфигурацию Системы по запросу Заказчика и при принятии решения специалистом поставщика услуг технической поддержки о необходимости внесения конфигурационных изменений с целью повышения уровня защиты сети Заказчика; </w:t>
      </w:r>
    </w:p>
    <w:p w:rsidR="007D555A" w:rsidRPr="00222D99" w:rsidRDefault="007D555A" w:rsidP="007D555A">
      <w:pPr>
        <w:pStyle w:val="a8"/>
        <w:numPr>
          <w:ilvl w:val="0"/>
          <w:numId w:val="25"/>
        </w:numPr>
        <w:autoSpaceDE w:val="0"/>
        <w:autoSpaceDN w:val="0"/>
        <w:adjustRightInd w:val="0"/>
        <w:rPr>
          <w:color w:val="000000"/>
          <w:sz w:val="23"/>
          <w:szCs w:val="23"/>
        </w:rPr>
      </w:pPr>
      <w:r>
        <w:rPr>
          <w:color w:val="000000"/>
          <w:sz w:val="23"/>
          <w:szCs w:val="23"/>
        </w:rPr>
        <w:t>о</w:t>
      </w:r>
      <w:r w:rsidRPr="00222D99">
        <w:rPr>
          <w:color w:val="000000"/>
          <w:sz w:val="23"/>
          <w:szCs w:val="23"/>
        </w:rPr>
        <w:t xml:space="preserve">бновление программного обеспечения в рамках текущей установленной версии (update), а также перевод системы на новую версию ПО (upgrade). </w:t>
      </w:r>
    </w:p>
    <w:p w:rsidR="007D555A" w:rsidRPr="00222D99" w:rsidRDefault="007D555A" w:rsidP="007D555A">
      <w:pPr>
        <w:autoSpaceDE w:val="0"/>
        <w:autoSpaceDN w:val="0"/>
        <w:adjustRightInd w:val="0"/>
        <w:rPr>
          <w:color w:val="000000"/>
          <w:sz w:val="23"/>
          <w:szCs w:val="23"/>
        </w:rPr>
      </w:pPr>
      <w:r w:rsidRPr="00222D99">
        <w:rPr>
          <w:color w:val="000000"/>
          <w:sz w:val="23"/>
          <w:szCs w:val="23"/>
        </w:rPr>
        <w:t xml:space="preserve">1.5. Способы оказания услуг технической поддержки: дистанционно (с использованием средств связи), удаленно (с использованием </w:t>
      </w:r>
      <w:r w:rsidRPr="00992C93">
        <w:rPr>
          <w:color w:val="000000"/>
          <w:sz w:val="23"/>
          <w:szCs w:val="23"/>
        </w:rPr>
        <w:t>средств</w:t>
      </w:r>
      <w:r w:rsidRPr="00222D99">
        <w:rPr>
          <w:color w:val="000000"/>
          <w:sz w:val="23"/>
          <w:szCs w:val="23"/>
        </w:rPr>
        <w:t xml:space="preserve"> удаленного доступа). </w:t>
      </w:r>
    </w:p>
    <w:p w:rsidR="007D555A" w:rsidRPr="00222D99" w:rsidRDefault="007D555A" w:rsidP="007D555A">
      <w:pPr>
        <w:autoSpaceDE w:val="0"/>
        <w:autoSpaceDN w:val="0"/>
        <w:adjustRightInd w:val="0"/>
        <w:rPr>
          <w:color w:val="000000"/>
          <w:sz w:val="23"/>
          <w:szCs w:val="23"/>
        </w:rPr>
      </w:pPr>
      <w:r w:rsidRPr="00222D99">
        <w:rPr>
          <w:color w:val="000000"/>
          <w:sz w:val="23"/>
          <w:szCs w:val="23"/>
        </w:rPr>
        <w:t xml:space="preserve">1.6. Период оказания услуг технической поддержки: 1 (один) календарный год. </w:t>
      </w:r>
    </w:p>
    <w:p w:rsidR="007D555A" w:rsidRDefault="007D555A" w:rsidP="007D555A">
      <w:pPr>
        <w:autoSpaceDE w:val="0"/>
        <w:autoSpaceDN w:val="0"/>
        <w:adjustRightInd w:val="0"/>
        <w:spacing w:before="108" w:after="108"/>
        <w:outlineLvl w:val="0"/>
        <w:rPr>
          <w:color w:val="000000"/>
          <w:sz w:val="23"/>
          <w:szCs w:val="23"/>
        </w:rPr>
      </w:pPr>
      <w:r w:rsidRPr="00222D99">
        <w:rPr>
          <w:color w:val="000000"/>
          <w:sz w:val="23"/>
          <w:szCs w:val="23"/>
        </w:rPr>
        <w:t xml:space="preserve">1.7. Оказание услуг технической поддержки </w:t>
      </w:r>
      <w:r>
        <w:rPr>
          <w:color w:val="000000"/>
          <w:sz w:val="23"/>
          <w:szCs w:val="23"/>
        </w:rPr>
        <w:t>должно</w:t>
      </w:r>
      <w:r w:rsidRPr="00222D99">
        <w:rPr>
          <w:color w:val="000000"/>
          <w:sz w:val="23"/>
          <w:szCs w:val="23"/>
        </w:rPr>
        <w:t xml:space="preserve"> осуществляться через центр технической поддержки (сервисный центр) с круглосуточным приёмом заявок по </w:t>
      </w:r>
      <w:r w:rsidRPr="00FF7881">
        <w:rPr>
          <w:color w:val="000000"/>
          <w:sz w:val="23"/>
          <w:szCs w:val="23"/>
        </w:rPr>
        <w:t xml:space="preserve">телефону </w:t>
      </w:r>
      <w:r w:rsidRPr="000E3DF4">
        <w:t>8-800</w:t>
      </w:r>
      <w:r>
        <w:t>-250-01-16.</w:t>
      </w:r>
      <w:r>
        <w:rPr>
          <w:color w:val="000000"/>
          <w:sz w:val="23"/>
          <w:szCs w:val="23"/>
        </w:rPr>
        <w:t xml:space="preserve">, </w:t>
      </w:r>
      <w:r w:rsidRPr="00222D99">
        <w:rPr>
          <w:color w:val="000000"/>
          <w:sz w:val="23"/>
          <w:szCs w:val="23"/>
        </w:rPr>
        <w:t>обеспечивающему бесплатный приём входящих звонков для абонентов, находящихся на территории Российской Федерации.</w:t>
      </w:r>
    </w:p>
    <w:p w:rsidR="007D555A" w:rsidRDefault="007D555A" w:rsidP="007D555A">
      <w:pPr>
        <w:autoSpaceDE w:val="0"/>
        <w:autoSpaceDN w:val="0"/>
        <w:adjustRightInd w:val="0"/>
        <w:spacing w:before="108" w:after="108"/>
        <w:outlineLvl w:val="0"/>
        <w:rPr>
          <w:color w:val="000000"/>
          <w:sz w:val="23"/>
          <w:szCs w:val="23"/>
        </w:rPr>
      </w:pPr>
    </w:p>
    <w:p w:rsidR="007D555A" w:rsidRDefault="007D555A" w:rsidP="007D555A">
      <w:pPr>
        <w:autoSpaceDE w:val="0"/>
        <w:autoSpaceDN w:val="0"/>
        <w:adjustRightInd w:val="0"/>
        <w:spacing w:before="108" w:after="108"/>
        <w:outlineLvl w:val="0"/>
        <w:rPr>
          <w:color w:val="000000"/>
          <w:sz w:val="23"/>
          <w:szCs w:val="23"/>
        </w:rPr>
      </w:pPr>
    </w:p>
    <w:tbl>
      <w:tblPr>
        <w:tblW w:w="0" w:type="auto"/>
        <w:tblLook w:val="01E0" w:firstRow="1" w:lastRow="1" w:firstColumn="1" w:lastColumn="1" w:noHBand="0" w:noVBand="0"/>
      </w:tblPr>
      <w:tblGrid>
        <w:gridCol w:w="5178"/>
        <w:gridCol w:w="4457"/>
      </w:tblGrid>
      <w:tr w:rsidR="007D555A" w:rsidRPr="00CC6ECD" w:rsidTr="00B71C48">
        <w:tc>
          <w:tcPr>
            <w:tcW w:w="5178" w:type="dxa"/>
            <w:shd w:val="clear" w:color="auto" w:fill="auto"/>
          </w:tcPr>
          <w:p w:rsidR="007D555A" w:rsidRPr="00CC6ECD" w:rsidRDefault="007D555A" w:rsidP="00B71C48">
            <w:r w:rsidRPr="00CC6ECD">
              <w:t>Заказчик:</w:t>
            </w:r>
          </w:p>
        </w:tc>
        <w:tc>
          <w:tcPr>
            <w:tcW w:w="4457" w:type="dxa"/>
            <w:shd w:val="clear" w:color="auto" w:fill="auto"/>
          </w:tcPr>
          <w:p w:rsidR="007D555A" w:rsidRPr="00CC6ECD" w:rsidRDefault="007D555A" w:rsidP="00B71C48">
            <w:r w:rsidRPr="00CC6ECD">
              <w:t>Подрядчик:</w:t>
            </w:r>
          </w:p>
        </w:tc>
      </w:tr>
      <w:tr w:rsidR="007D555A" w:rsidRPr="00CC6ECD" w:rsidTr="00B71C48">
        <w:tc>
          <w:tcPr>
            <w:tcW w:w="5178" w:type="dxa"/>
            <w:shd w:val="clear" w:color="auto" w:fill="auto"/>
          </w:tcPr>
          <w:p w:rsidR="007D555A" w:rsidRPr="00CC6ECD" w:rsidRDefault="007D555A" w:rsidP="00B71C48">
            <w:pPr>
              <w:jc w:val="center"/>
            </w:pPr>
          </w:p>
        </w:tc>
        <w:tc>
          <w:tcPr>
            <w:tcW w:w="4457" w:type="dxa"/>
            <w:shd w:val="clear" w:color="auto" w:fill="auto"/>
          </w:tcPr>
          <w:p w:rsidR="007D555A" w:rsidRPr="00CC6ECD" w:rsidRDefault="007D555A" w:rsidP="00B71C48">
            <w:pPr>
              <w:jc w:val="center"/>
            </w:pPr>
          </w:p>
          <w:p w:rsidR="007D555A" w:rsidRPr="00CC6ECD" w:rsidRDefault="007D555A" w:rsidP="00B71C48">
            <w:pPr>
              <w:jc w:val="center"/>
            </w:pPr>
          </w:p>
        </w:tc>
      </w:tr>
      <w:tr w:rsidR="007D555A" w:rsidRPr="00CC6ECD" w:rsidTr="00B71C48">
        <w:tc>
          <w:tcPr>
            <w:tcW w:w="5178" w:type="dxa"/>
            <w:shd w:val="clear" w:color="auto" w:fill="auto"/>
          </w:tcPr>
          <w:p w:rsidR="007D555A" w:rsidRDefault="007D555A" w:rsidP="00B71C48">
            <w:pPr>
              <w:pStyle w:val="afff9"/>
              <w:jc w:val="both"/>
              <w:rPr>
                <w:rFonts w:ascii="Times New Roman" w:hAnsi="Times New Roman"/>
                <w:sz w:val="24"/>
                <w:szCs w:val="24"/>
                <w:lang w:eastAsia="ar-SA"/>
              </w:rPr>
            </w:pPr>
            <w:r w:rsidRPr="00CC6ECD">
              <w:rPr>
                <w:rFonts w:ascii="Times New Roman" w:hAnsi="Times New Roman"/>
                <w:sz w:val="24"/>
                <w:szCs w:val="24"/>
                <w:lang w:eastAsia="ar-SA"/>
              </w:rPr>
              <w:t>__________________</w:t>
            </w:r>
          </w:p>
          <w:p w:rsidR="007D555A" w:rsidRPr="00CC6ECD" w:rsidRDefault="007D555A" w:rsidP="00B71C48">
            <w:pPr>
              <w:pStyle w:val="afff9"/>
              <w:jc w:val="both"/>
              <w:rPr>
                <w:rFonts w:ascii="Times New Roman" w:hAnsi="Times New Roman"/>
                <w:sz w:val="24"/>
                <w:szCs w:val="24"/>
                <w:lang w:eastAsia="ar-SA"/>
              </w:rPr>
            </w:pPr>
            <w:r>
              <w:rPr>
                <w:rFonts w:ascii="Times New Roman" w:hAnsi="Times New Roman"/>
                <w:sz w:val="24"/>
                <w:szCs w:val="24"/>
                <w:lang w:eastAsia="ar-SA"/>
              </w:rPr>
              <w:t>Генеральный директор</w:t>
            </w:r>
          </w:p>
          <w:p w:rsidR="007D555A" w:rsidRPr="00CC6ECD" w:rsidRDefault="007D555A" w:rsidP="00B71C48">
            <w:pPr>
              <w:pStyle w:val="afff9"/>
              <w:jc w:val="both"/>
              <w:rPr>
                <w:rFonts w:ascii="Times New Roman" w:hAnsi="Times New Roman"/>
                <w:sz w:val="24"/>
                <w:szCs w:val="24"/>
                <w:lang w:eastAsia="ar-SA"/>
              </w:rPr>
            </w:pPr>
          </w:p>
          <w:p w:rsidR="007D555A" w:rsidRPr="00CC6ECD" w:rsidRDefault="007D555A" w:rsidP="00B71C48">
            <w:pPr>
              <w:pStyle w:val="afff9"/>
              <w:jc w:val="both"/>
              <w:rPr>
                <w:rFonts w:ascii="Times New Roman" w:hAnsi="Times New Roman"/>
                <w:sz w:val="24"/>
                <w:szCs w:val="24"/>
                <w:lang w:eastAsia="ar-SA"/>
              </w:rPr>
            </w:pPr>
            <w:r>
              <w:rPr>
                <w:rFonts w:ascii="Times New Roman" w:hAnsi="Times New Roman"/>
                <w:sz w:val="24"/>
                <w:szCs w:val="24"/>
                <w:lang w:eastAsia="ar-SA"/>
              </w:rPr>
              <w:t>Долгоаршинных М.Г.</w:t>
            </w:r>
          </w:p>
          <w:p w:rsidR="007D555A" w:rsidRPr="00CC6ECD" w:rsidRDefault="007D555A" w:rsidP="00B71C48">
            <w:pPr>
              <w:pStyle w:val="afff9"/>
              <w:jc w:val="both"/>
              <w:rPr>
                <w:rFonts w:ascii="Times New Roman" w:hAnsi="Times New Roman"/>
                <w:sz w:val="24"/>
                <w:szCs w:val="24"/>
                <w:lang w:eastAsia="ar-SA"/>
              </w:rPr>
            </w:pPr>
          </w:p>
          <w:p w:rsidR="007D555A" w:rsidRPr="00CC6ECD" w:rsidRDefault="007D555A" w:rsidP="00B71C48">
            <w:pPr>
              <w:jc w:val="both"/>
            </w:pPr>
            <w:r w:rsidRPr="00CC6ECD">
              <w:t>«___» _____________ 2017 г.</w:t>
            </w:r>
          </w:p>
          <w:p w:rsidR="007D555A" w:rsidRPr="00CC6ECD" w:rsidRDefault="007D555A" w:rsidP="00B71C48">
            <w:pPr>
              <w:jc w:val="both"/>
            </w:pPr>
          </w:p>
          <w:p w:rsidR="007D555A" w:rsidRPr="00CC6ECD" w:rsidRDefault="007D555A" w:rsidP="00B71C48">
            <w:pPr>
              <w:jc w:val="both"/>
            </w:pPr>
            <w:r w:rsidRPr="00CC6ECD">
              <w:t>М.П.</w:t>
            </w:r>
          </w:p>
        </w:tc>
        <w:tc>
          <w:tcPr>
            <w:tcW w:w="4457" w:type="dxa"/>
            <w:shd w:val="clear" w:color="auto" w:fill="auto"/>
          </w:tcPr>
          <w:p w:rsidR="007D555A" w:rsidRDefault="007D555A" w:rsidP="00B71C48">
            <w:pPr>
              <w:pStyle w:val="afff9"/>
              <w:jc w:val="both"/>
              <w:rPr>
                <w:rFonts w:ascii="Times New Roman" w:hAnsi="Times New Roman"/>
                <w:sz w:val="24"/>
                <w:szCs w:val="24"/>
                <w:lang w:eastAsia="ar-SA"/>
              </w:rPr>
            </w:pPr>
            <w:r w:rsidRPr="00CC6ECD">
              <w:rPr>
                <w:rFonts w:ascii="Times New Roman" w:hAnsi="Times New Roman"/>
                <w:sz w:val="24"/>
                <w:szCs w:val="24"/>
                <w:lang w:eastAsia="ar-SA"/>
              </w:rPr>
              <w:t>__________________</w:t>
            </w:r>
          </w:p>
          <w:p w:rsidR="007D555A" w:rsidRPr="00CC6ECD" w:rsidRDefault="007D555A" w:rsidP="00B71C48">
            <w:pPr>
              <w:pStyle w:val="afff9"/>
              <w:jc w:val="both"/>
              <w:rPr>
                <w:rFonts w:ascii="Times New Roman" w:hAnsi="Times New Roman"/>
                <w:sz w:val="24"/>
                <w:szCs w:val="24"/>
                <w:lang w:eastAsia="ar-SA"/>
              </w:rPr>
            </w:pPr>
            <w:r>
              <w:rPr>
                <w:rFonts w:ascii="Times New Roman" w:hAnsi="Times New Roman"/>
                <w:sz w:val="24"/>
                <w:szCs w:val="24"/>
                <w:lang w:eastAsia="ar-SA"/>
              </w:rPr>
              <w:t>Генеральный директор</w:t>
            </w:r>
          </w:p>
          <w:p w:rsidR="007D555A" w:rsidRPr="00CC6ECD" w:rsidRDefault="007D555A" w:rsidP="00B71C48">
            <w:pPr>
              <w:pStyle w:val="afff9"/>
              <w:jc w:val="both"/>
              <w:rPr>
                <w:rFonts w:ascii="Times New Roman" w:hAnsi="Times New Roman"/>
                <w:sz w:val="24"/>
                <w:szCs w:val="24"/>
                <w:lang w:eastAsia="ar-SA"/>
              </w:rPr>
            </w:pPr>
          </w:p>
          <w:p w:rsidR="007D555A" w:rsidRPr="00CC6ECD" w:rsidRDefault="007D555A" w:rsidP="00B71C48">
            <w:pPr>
              <w:pStyle w:val="afff9"/>
              <w:jc w:val="both"/>
              <w:rPr>
                <w:rFonts w:ascii="Times New Roman" w:hAnsi="Times New Roman"/>
                <w:sz w:val="24"/>
                <w:szCs w:val="24"/>
                <w:lang w:eastAsia="ar-SA"/>
              </w:rPr>
            </w:pPr>
            <w:r>
              <w:rPr>
                <w:rFonts w:ascii="Times New Roman" w:hAnsi="Times New Roman"/>
                <w:sz w:val="24"/>
                <w:szCs w:val="24"/>
                <w:lang w:eastAsia="ar-SA"/>
              </w:rPr>
              <w:t>Петров Е.А.</w:t>
            </w:r>
            <w:r w:rsidRPr="00CC6ECD">
              <w:rPr>
                <w:rFonts w:ascii="Times New Roman" w:hAnsi="Times New Roman"/>
                <w:sz w:val="24"/>
                <w:szCs w:val="24"/>
                <w:lang w:eastAsia="ar-SA"/>
              </w:rPr>
              <w:t xml:space="preserve"> </w:t>
            </w:r>
          </w:p>
          <w:p w:rsidR="007D555A" w:rsidRPr="00CC6ECD" w:rsidRDefault="007D555A" w:rsidP="00B71C48">
            <w:pPr>
              <w:jc w:val="both"/>
            </w:pPr>
            <w:r w:rsidRPr="00CC6ECD">
              <w:t>«___»_____________2017 г.</w:t>
            </w:r>
          </w:p>
          <w:p w:rsidR="007D555A" w:rsidRPr="00CC6ECD" w:rsidRDefault="007D555A" w:rsidP="00B71C48">
            <w:pPr>
              <w:jc w:val="both"/>
            </w:pPr>
          </w:p>
          <w:p w:rsidR="007D555A" w:rsidRPr="00CC6ECD" w:rsidRDefault="007D555A" w:rsidP="00B71C48">
            <w:pPr>
              <w:jc w:val="both"/>
            </w:pPr>
            <w:r w:rsidRPr="00CC6ECD">
              <w:t>М.П.</w:t>
            </w:r>
          </w:p>
        </w:tc>
      </w:tr>
    </w:tbl>
    <w:p w:rsidR="007D555A" w:rsidRPr="00222D99" w:rsidRDefault="007D555A" w:rsidP="007D555A">
      <w:pPr>
        <w:autoSpaceDE w:val="0"/>
        <w:autoSpaceDN w:val="0"/>
        <w:adjustRightInd w:val="0"/>
        <w:spacing w:before="108" w:after="108"/>
        <w:outlineLvl w:val="0"/>
        <w:rPr>
          <w:b/>
          <w:bCs/>
        </w:rPr>
      </w:pPr>
    </w:p>
    <w:p w:rsidR="007D555A" w:rsidRDefault="007D555A" w:rsidP="007D555A">
      <w:pPr>
        <w:rPr>
          <w:b/>
          <w:bCs/>
        </w:rPr>
      </w:pPr>
      <w:r>
        <w:rPr>
          <w:b/>
          <w:bCs/>
        </w:rPr>
        <w:br w:type="page"/>
      </w:r>
    </w:p>
    <w:p w:rsidR="007D555A" w:rsidRDefault="007D555A" w:rsidP="007D555A">
      <w:pPr>
        <w:pStyle w:val="Default"/>
        <w:jc w:val="right"/>
        <w:rPr>
          <w:sz w:val="23"/>
          <w:szCs w:val="23"/>
        </w:rPr>
      </w:pPr>
      <w:r>
        <w:rPr>
          <w:sz w:val="23"/>
          <w:szCs w:val="23"/>
        </w:rPr>
        <w:t xml:space="preserve">Приложение № 2 к договору № </w:t>
      </w:r>
      <w:r w:rsidRPr="00CC6ECD">
        <w:t>09-ПП-17/Р</w:t>
      </w:r>
    </w:p>
    <w:p w:rsidR="007D555A" w:rsidRDefault="007D555A" w:rsidP="007D555A">
      <w:pPr>
        <w:pStyle w:val="Default"/>
        <w:jc w:val="right"/>
        <w:rPr>
          <w:sz w:val="23"/>
          <w:szCs w:val="23"/>
        </w:rPr>
      </w:pPr>
      <w:r>
        <w:rPr>
          <w:sz w:val="23"/>
          <w:szCs w:val="23"/>
        </w:rPr>
        <w:t xml:space="preserve">от «___» _____________ 2017 г. </w:t>
      </w:r>
    </w:p>
    <w:p w:rsidR="007D555A" w:rsidRDefault="007D555A" w:rsidP="007D555A">
      <w:pPr>
        <w:rPr>
          <w:b/>
          <w:bCs/>
        </w:rPr>
      </w:pPr>
    </w:p>
    <w:p w:rsidR="007D555A" w:rsidRDefault="007D555A" w:rsidP="007D555A">
      <w:pPr>
        <w:jc w:val="center"/>
        <w:rPr>
          <w:b/>
          <w:bCs/>
        </w:rPr>
      </w:pPr>
      <w:r>
        <w:rPr>
          <w:b/>
          <w:bCs/>
        </w:rPr>
        <w:t>Спецификация</w:t>
      </w:r>
    </w:p>
    <w:p w:rsidR="007D555A" w:rsidRDefault="007D555A" w:rsidP="007D555A">
      <w:pPr>
        <w:jc w:val="center"/>
        <w:rPr>
          <w:b/>
          <w:bCs/>
        </w:rPr>
      </w:pPr>
    </w:p>
    <w:tbl>
      <w:tblPr>
        <w:tblStyle w:val="af0"/>
        <w:tblW w:w="10910" w:type="dxa"/>
        <w:tblInd w:w="-714" w:type="dxa"/>
        <w:tblLayout w:type="fixed"/>
        <w:tblLook w:val="04A0" w:firstRow="1" w:lastRow="0" w:firstColumn="1" w:lastColumn="0" w:noHBand="0" w:noVBand="1"/>
      </w:tblPr>
      <w:tblGrid>
        <w:gridCol w:w="1560"/>
        <w:gridCol w:w="1701"/>
        <w:gridCol w:w="4394"/>
        <w:gridCol w:w="1417"/>
        <w:gridCol w:w="562"/>
        <w:gridCol w:w="1276"/>
      </w:tblGrid>
      <w:tr w:rsidR="007D555A" w:rsidRPr="00E15D98" w:rsidTr="00B71C48">
        <w:tc>
          <w:tcPr>
            <w:tcW w:w="1560" w:type="dxa"/>
            <w:tcBorders>
              <w:bottom w:val="single" w:sz="4" w:space="0" w:color="auto"/>
            </w:tcBorders>
          </w:tcPr>
          <w:p w:rsidR="007D555A" w:rsidRPr="00E15D98" w:rsidRDefault="007D555A" w:rsidP="00B71C48">
            <w:pPr>
              <w:jc w:val="center"/>
              <w:rPr>
                <w:b/>
                <w:bCs/>
                <w:sz w:val="20"/>
                <w:szCs w:val="20"/>
              </w:rPr>
            </w:pPr>
            <w:r w:rsidRPr="00E15D98">
              <w:rPr>
                <w:b/>
                <w:bCs/>
                <w:sz w:val="20"/>
                <w:szCs w:val="20"/>
              </w:rPr>
              <w:t>Артикул</w:t>
            </w:r>
          </w:p>
        </w:tc>
        <w:tc>
          <w:tcPr>
            <w:tcW w:w="1701" w:type="dxa"/>
            <w:tcBorders>
              <w:bottom w:val="single" w:sz="4" w:space="0" w:color="auto"/>
            </w:tcBorders>
          </w:tcPr>
          <w:p w:rsidR="007D555A" w:rsidRPr="00E15D98" w:rsidRDefault="007D555A" w:rsidP="00B71C48">
            <w:pPr>
              <w:jc w:val="center"/>
              <w:rPr>
                <w:b/>
                <w:bCs/>
                <w:sz w:val="20"/>
                <w:szCs w:val="20"/>
              </w:rPr>
            </w:pPr>
            <w:r w:rsidRPr="00E15D98">
              <w:rPr>
                <w:b/>
                <w:bCs/>
                <w:sz w:val="20"/>
                <w:szCs w:val="20"/>
              </w:rPr>
              <w:t>Наименование</w:t>
            </w:r>
          </w:p>
        </w:tc>
        <w:tc>
          <w:tcPr>
            <w:tcW w:w="4394" w:type="dxa"/>
            <w:tcBorders>
              <w:bottom w:val="single" w:sz="4" w:space="0" w:color="auto"/>
            </w:tcBorders>
          </w:tcPr>
          <w:p w:rsidR="007D555A" w:rsidRPr="00E15D98" w:rsidRDefault="007D555A" w:rsidP="00B71C48">
            <w:pPr>
              <w:jc w:val="center"/>
              <w:rPr>
                <w:b/>
                <w:bCs/>
                <w:sz w:val="20"/>
                <w:szCs w:val="20"/>
              </w:rPr>
            </w:pPr>
            <w:r w:rsidRPr="00E15D98">
              <w:rPr>
                <w:b/>
                <w:bCs/>
                <w:sz w:val="20"/>
                <w:szCs w:val="20"/>
              </w:rPr>
              <w:t>Описание</w:t>
            </w:r>
          </w:p>
        </w:tc>
        <w:tc>
          <w:tcPr>
            <w:tcW w:w="1417" w:type="dxa"/>
          </w:tcPr>
          <w:p w:rsidR="007D555A" w:rsidRPr="00E15D98" w:rsidRDefault="007D555A" w:rsidP="00B71C48">
            <w:pPr>
              <w:jc w:val="center"/>
              <w:rPr>
                <w:b/>
                <w:bCs/>
                <w:sz w:val="20"/>
                <w:szCs w:val="20"/>
              </w:rPr>
            </w:pPr>
            <w:r w:rsidRPr="00E15D98">
              <w:rPr>
                <w:b/>
                <w:bCs/>
                <w:sz w:val="20"/>
                <w:szCs w:val="20"/>
              </w:rPr>
              <w:t>Цена за единицу с НДС, руб.</w:t>
            </w:r>
          </w:p>
        </w:tc>
        <w:tc>
          <w:tcPr>
            <w:tcW w:w="562" w:type="dxa"/>
          </w:tcPr>
          <w:p w:rsidR="007D555A" w:rsidRPr="00E15D98" w:rsidRDefault="007D555A" w:rsidP="00B71C48">
            <w:pPr>
              <w:jc w:val="center"/>
              <w:rPr>
                <w:b/>
                <w:bCs/>
                <w:sz w:val="20"/>
                <w:szCs w:val="20"/>
              </w:rPr>
            </w:pPr>
            <w:r w:rsidRPr="00E15D98">
              <w:rPr>
                <w:b/>
                <w:bCs/>
                <w:sz w:val="20"/>
                <w:szCs w:val="20"/>
              </w:rPr>
              <w:t>Количество</w:t>
            </w:r>
          </w:p>
        </w:tc>
        <w:tc>
          <w:tcPr>
            <w:tcW w:w="1276" w:type="dxa"/>
          </w:tcPr>
          <w:p w:rsidR="007D555A" w:rsidRPr="00E15D98" w:rsidRDefault="007D555A" w:rsidP="00B71C48">
            <w:pPr>
              <w:jc w:val="center"/>
              <w:rPr>
                <w:b/>
                <w:bCs/>
                <w:sz w:val="20"/>
                <w:szCs w:val="20"/>
              </w:rPr>
            </w:pPr>
            <w:r w:rsidRPr="00E15D98">
              <w:rPr>
                <w:b/>
                <w:bCs/>
                <w:sz w:val="20"/>
                <w:szCs w:val="20"/>
              </w:rPr>
              <w:t>ИТОГО, с НДС, руб.</w:t>
            </w:r>
          </w:p>
        </w:tc>
      </w:tr>
      <w:tr w:rsidR="007D555A" w:rsidRPr="00060953" w:rsidTr="00B71C48">
        <w:tc>
          <w:tcPr>
            <w:tcW w:w="1560" w:type="dxa"/>
            <w:shd w:val="clear" w:color="auto" w:fill="auto"/>
          </w:tcPr>
          <w:p w:rsidR="007D555A" w:rsidRPr="00060953" w:rsidRDefault="007D555A" w:rsidP="00B71C48">
            <w:pPr>
              <w:jc w:val="center"/>
              <w:rPr>
                <w:b/>
                <w:bCs/>
                <w:sz w:val="20"/>
                <w:szCs w:val="20"/>
                <w:highlight w:val="yellow"/>
                <w:lang w:val="en-US"/>
              </w:rPr>
            </w:pPr>
            <w:r w:rsidRPr="00992C93">
              <w:rPr>
                <w:sz w:val="20"/>
                <w:szCs w:val="20"/>
                <w:lang w:val="en-US"/>
              </w:rPr>
              <w:t>APS</w:t>
            </w:r>
            <w:r w:rsidRPr="00992C93">
              <w:rPr>
                <w:rFonts w:ascii="Cambria Math" w:hAnsi="Cambria Math" w:cs="Cambria Math"/>
                <w:sz w:val="20"/>
                <w:szCs w:val="20"/>
                <w:lang w:val="en-US"/>
              </w:rPr>
              <w:t>‐</w:t>
            </w:r>
            <w:r w:rsidRPr="00992C93">
              <w:rPr>
                <w:sz w:val="20"/>
                <w:szCs w:val="20"/>
                <w:lang w:val="en-US"/>
              </w:rPr>
              <w:t>2600</w:t>
            </w:r>
            <w:r w:rsidRPr="00992C93">
              <w:rPr>
                <w:rFonts w:ascii="Cambria Math" w:hAnsi="Cambria Math" w:cs="Cambria Math"/>
                <w:sz w:val="20"/>
                <w:szCs w:val="20"/>
                <w:lang w:val="en-US"/>
              </w:rPr>
              <w:t>‐</w:t>
            </w:r>
            <w:r w:rsidRPr="00992C93">
              <w:rPr>
                <w:sz w:val="20"/>
                <w:szCs w:val="20"/>
                <w:lang w:val="en-US"/>
              </w:rPr>
              <w:t>2G</w:t>
            </w:r>
            <w:r w:rsidRPr="00992C93">
              <w:rPr>
                <w:rFonts w:ascii="Cambria Math" w:hAnsi="Cambria Math" w:cs="Cambria Math"/>
                <w:sz w:val="20"/>
                <w:szCs w:val="20"/>
                <w:lang w:val="en-US"/>
              </w:rPr>
              <w:t>‐</w:t>
            </w:r>
            <w:r w:rsidRPr="00992C93">
              <w:rPr>
                <w:sz w:val="20"/>
                <w:szCs w:val="20"/>
                <w:lang w:val="en-US"/>
              </w:rPr>
              <w:t>AC, APS</w:t>
            </w:r>
            <w:r w:rsidRPr="00992C93">
              <w:rPr>
                <w:rFonts w:ascii="Cambria Math" w:hAnsi="Cambria Math" w:cs="Cambria Math"/>
                <w:sz w:val="20"/>
                <w:szCs w:val="20"/>
                <w:lang w:val="en-US"/>
              </w:rPr>
              <w:t>‐</w:t>
            </w:r>
            <w:r w:rsidRPr="00992C93">
              <w:rPr>
                <w:sz w:val="20"/>
                <w:szCs w:val="20"/>
                <w:lang w:val="en-US"/>
              </w:rPr>
              <w:t>NIC</w:t>
            </w:r>
            <w:r w:rsidRPr="00992C93">
              <w:rPr>
                <w:rFonts w:ascii="Cambria Math" w:hAnsi="Cambria Math" w:cs="Cambria Math"/>
                <w:sz w:val="20"/>
                <w:szCs w:val="20"/>
                <w:lang w:val="en-US"/>
              </w:rPr>
              <w:t>‐</w:t>
            </w:r>
            <w:r w:rsidRPr="00992C93">
              <w:rPr>
                <w:sz w:val="20"/>
                <w:szCs w:val="20"/>
                <w:lang w:val="en-US"/>
              </w:rPr>
              <w:t>4x1GECOPPER, APS</w:t>
            </w:r>
            <w:r w:rsidRPr="00992C93">
              <w:rPr>
                <w:rFonts w:ascii="Cambria Math" w:hAnsi="Cambria Math" w:cs="Cambria Math"/>
                <w:sz w:val="20"/>
                <w:szCs w:val="20"/>
                <w:lang w:val="en-US"/>
              </w:rPr>
              <w:t>‐</w:t>
            </w:r>
            <w:r w:rsidRPr="00992C93">
              <w:rPr>
                <w:sz w:val="20"/>
                <w:szCs w:val="20"/>
                <w:lang w:val="en-US"/>
              </w:rPr>
              <w:t>MAINT</w:t>
            </w:r>
            <w:r w:rsidRPr="00992C93">
              <w:rPr>
                <w:rFonts w:ascii="Cambria Math" w:hAnsi="Cambria Math" w:cs="Cambria Math"/>
                <w:sz w:val="20"/>
                <w:szCs w:val="20"/>
                <w:lang w:val="en-US"/>
              </w:rPr>
              <w:t>‐</w:t>
            </w:r>
            <w:r w:rsidRPr="00992C93">
              <w:rPr>
                <w:sz w:val="20"/>
                <w:szCs w:val="20"/>
                <w:lang w:val="en-US"/>
              </w:rPr>
              <w:t>T3, APS</w:t>
            </w:r>
            <w:r w:rsidRPr="00992C93">
              <w:rPr>
                <w:rFonts w:ascii="Cambria Math" w:hAnsi="Cambria Math" w:cs="Cambria Math"/>
                <w:sz w:val="20"/>
                <w:szCs w:val="20"/>
                <w:lang w:val="en-US"/>
              </w:rPr>
              <w:t>‐</w:t>
            </w:r>
            <w:r w:rsidRPr="00992C93">
              <w:rPr>
                <w:sz w:val="20"/>
                <w:szCs w:val="20"/>
                <w:lang w:val="en-US"/>
              </w:rPr>
              <w:t>AIFSTANDARD</w:t>
            </w:r>
          </w:p>
        </w:tc>
        <w:tc>
          <w:tcPr>
            <w:tcW w:w="1701" w:type="dxa"/>
            <w:shd w:val="clear" w:color="auto" w:fill="auto"/>
          </w:tcPr>
          <w:p w:rsidR="007D555A" w:rsidRPr="00992C93" w:rsidRDefault="007D555A" w:rsidP="00B71C48">
            <w:pPr>
              <w:jc w:val="center"/>
              <w:rPr>
                <w:b/>
                <w:bCs/>
                <w:sz w:val="20"/>
                <w:szCs w:val="20"/>
              </w:rPr>
            </w:pPr>
            <w:r w:rsidRPr="00992C93">
              <w:rPr>
                <w:b/>
                <w:bCs/>
                <w:sz w:val="20"/>
                <w:szCs w:val="20"/>
              </w:rPr>
              <w:t xml:space="preserve">Программно-аппаратный комплекс </w:t>
            </w:r>
            <w:r w:rsidRPr="00992C93">
              <w:rPr>
                <w:b/>
                <w:bCs/>
                <w:sz w:val="20"/>
                <w:szCs w:val="20"/>
                <w:lang w:val="en-US"/>
              </w:rPr>
              <w:t>APS</w:t>
            </w:r>
            <w:r w:rsidRPr="00992C93">
              <w:rPr>
                <w:b/>
                <w:bCs/>
                <w:sz w:val="20"/>
                <w:szCs w:val="20"/>
              </w:rPr>
              <w:t xml:space="preserve">2600 </w:t>
            </w:r>
          </w:p>
          <w:p w:rsidR="007D555A" w:rsidRPr="00060953" w:rsidRDefault="007D555A" w:rsidP="00B71C48">
            <w:pPr>
              <w:jc w:val="center"/>
              <w:rPr>
                <w:b/>
                <w:bCs/>
                <w:sz w:val="20"/>
                <w:szCs w:val="20"/>
                <w:highlight w:val="yellow"/>
                <w:lang w:val="en-US"/>
              </w:rPr>
            </w:pPr>
          </w:p>
        </w:tc>
        <w:tc>
          <w:tcPr>
            <w:tcW w:w="4394" w:type="dxa"/>
            <w:shd w:val="clear" w:color="auto" w:fill="auto"/>
          </w:tcPr>
          <w:p w:rsidR="007D555A" w:rsidRPr="00992C93" w:rsidRDefault="007D555A" w:rsidP="00B71C48">
            <w:pPr>
              <w:rPr>
                <w:b/>
                <w:bCs/>
                <w:sz w:val="20"/>
                <w:szCs w:val="20"/>
              </w:rPr>
            </w:pPr>
            <w:r w:rsidRPr="00992C93">
              <w:rPr>
                <w:b/>
                <w:bCs/>
                <w:sz w:val="20"/>
                <w:szCs w:val="20"/>
              </w:rPr>
              <w:t xml:space="preserve">Программно-аппаратный комплекс </w:t>
            </w:r>
            <w:r w:rsidRPr="00992C93">
              <w:rPr>
                <w:b/>
                <w:bCs/>
                <w:sz w:val="20"/>
                <w:szCs w:val="20"/>
                <w:lang w:val="en-US"/>
              </w:rPr>
              <w:t>APS</w:t>
            </w:r>
            <w:r w:rsidRPr="00992C93">
              <w:rPr>
                <w:b/>
                <w:bCs/>
                <w:sz w:val="20"/>
                <w:szCs w:val="20"/>
              </w:rPr>
              <w:t xml:space="preserve">2600 </w:t>
            </w:r>
          </w:p>
          <w:p w:rsidR="007D555A" w:rsidRPr="00992C93" w:rsidRDefault="007D555A" w:rsidP="00B71C48">
            <w:pPr>
              <w:rPr>
                <w:b/>
                <w:bCs/>
                <w:sz w:val="20"/>
                <w:szCs w:val="20"/>
              </w:rPr>
            </w:pPr>
          </w:p>
          <w:p w:rsidR="007D555A" w:rsidRPr="00992C93" w:rsidRDefault="007D555A" w:rsidP="00B71C48">
            <w:pPr>
              <w:jc w:val="center"/>
              <w:rPr>
                <w:b/>
                <w:bCs/>
                <w:sz w:val="20"/>
                <w:szCs w:val="20"/>
              </w:rPr>
            </w:pPr>
          </w:p>
          <w:p w:rsidR="007D555A" w:rsidRPr="00992C93" w:rsidRDefault="007D555A" w:rsidP="00B71C48">
            <w:pPr>
              <w:jc w:val="center"/>
              <w:rPr>
                <w:b/>
                <w:bCs/>
                <w:sz w:val="20"/>
                <w:szCs w:val="20"/>
              </w:rPr>
            </w:pPr>
          </w:p>
          <w:p w:rsidR="007D555A" w:rsidRPr="00992C93" w:rsidRDefault="007D555A" w:rsidP="00B71C48">
            <w:pPr>
              <w:jc w:val="center"/>
              <w:rPr>
                <w:b/>
                <w:bCs/>
                <w:sz w:val="20"/>
                <w:szCs w:val="20"/>
              </w:rPr>
            </w:pPr>
          </w:p>
          <w:p w:rsidR="007D555A" w:rsidRPr="00992C93" w:rsidRDefault="007D555A" w:rsidP="00B71C48">
            <w:pPr>
              <w:rPr>
                <w:bCs/>
                <w:sz w:val="20"/>
                <w:szCs w:val="20"/>
              </w:rPr>
            </w:pPr>
            <w:r w:rsidRPr="00992C93">
              <w:rPr>
                <w:bCs/>
                <w:sz w:val="20"/>
                <w:szCs w:val="20"/>
              </w:rPr>
              <w:t>В составе:</w:t>
            </w:r>
          </w:p>
          <w:p w:rsidR="007D555A" w:rsidRPr="00992C93" w:rsidRDefault="007D555A" w:rsidP="00B71C48">
            <w:pPr>
              <w:jc w:val="center"/>
              <w:rPr>
                <w:b/>
                <w:bCs/>
                <w:sz w:val="20"/>
                <w:szCs w:val="20"/>
                <w:highlight w:val="yellow"/>
              </w:rPr>
            </w:pPr>
          </w:p>
        </w:tc>
        <w:tc>
          <w:tcPr>
            <w:tcW w:w="1417" w:type="dxa"/>
          </w:tcPr>
          <w:p w:rsidR="007D555A" w:rsidRPr="00060953" w:rsidRDefault="007D555A" w:rsidP="00B71C48">
            <w:pPr>
              <w:jc w:val="center"/>
              <w:rPr>
                <w:b/>
                <w:bCs/>
                <w:sz w:val="20"/>
                <w:szCs w:val="20"/>
                <w:highlight w:val="yellow"/>
                <w:lang w:val="en-US"/>
              </w:rPr>
            </w:pPr>
            <w:r w:rsidRPr="007034EA">
              <w:rPr>
                <w:bCs/>
                <w:sz w:val="20"/>
                <w:szCs w:val="20"/>
                <w:lang w:val="en-US"/>
              </w:rPr>
              <w:t>4</w:t>
            </w:r>
            <w:r>
              <w:rPr>
                <w:bCs/>
                <w:sz w:val="20"/>
                <w:szCs w:val="20"/>
              </w:rPr>
              <w:t> </w:t>
            </w:r>
            <w:r w:rsidRPr="007034EA">
              <w:rPr>
                <w:bCs/>
                <w:sz w:val="20"/>
                <w:szCs w:val="20"/>
                <w:lang w:val="en-US"/>
              </w:rPr>
              <w:t>365</w:t>
            </w:r>
            <w:r>
              <w:rPr>
                <w:bCs/>
                <w:sz w:val="20"/>
                <w:szCs w:val="20"/>
              </w:rPr>
              <w:t xml:space="preserve"> </w:t>
            </w:r>
            <w:r w:rsidRPr="007034EA">
              <w:rPr>
                <w:bCs/>
                <w:sz w:val="20"/>
                <w:szCs w:val="20"/>
                <w:lang w:val="en-US"/>
              </w:rPr>
              <w:t>682,47</w:t>
            </w:r>
          </w:p>
        </w:tc>
        <w:tc>
          <w:tcPr>
            <w:tcW w:w="562" w:type="dxa"/>
          </w:tcPr>
          <w:p w:rsidR="007D555A" w:rsidRPr="00060953" w:rsidRDefault="007D555A" w:rsidP="00B71C48">
            <w:pPr>
              <w:jc w:val="center"/>
              <w:rPr>
                <w:b/>
                <w:bCs/>
                <w:sz w:val="20"/>
                <w:szCs w:val="20"/>
                <w:highlight w:val="yellow"/>
                <w:lang w:val="en-US"/>
              </w:rPr>
            </w:pPr>
            <w:r w:rsidRPr="005C0576">
              <w:rPr>
                <w:b/>
                <w:bCs/>
                <w:sz w:val="20"/>
                <w:szCs w:val="20"/>
                <w:lang w:val="en-US"/>
              </w:rPr>
              <w:t>1</w:t>
            </w:r>
          </w:p>
        </w:tc>
        <w:tc>
          <w:tcPr>
            <w:tcW w:w="1276" w:type="dxa"/>
          </w:tcPr>
          <w:p w:rsidR="007D555A" w:rsidRPr="00060953" w:rsidRDefault="007D555A" w:rsidP="00B71C48">
            <w:pPr>
              <w:jc w:val="center"/>
              <w:rPr>
                <w:b/>
                <w:bCs/>
                <w:sz w:val="20"/>
                <w:szCs w:val="20"/>
                <w:highlight w:val="yellow"/>
                <w:lang w:val="en-US"/>
              </w:rPr>
            </w:pPr>
            <w:r w:rsidRPr="007034EA">
              <w:rPr>
                <w:bCs/>
                <w:sz w:val="20"/>
                <w:szCs w:val="20"/>
                <w:lang w:val="en-US"/>
              </w:rPr>
              <w:t>4</w:t>
            </w:r>
            <w:r>
              <w:rPr>
                <w:bCs/>
                <w:sz w:val="20"/>
                <w:szCs w:val="20"/>
              </w:rPr>
              <w:t> </w:t>
            </w:r>
            <w:r w:rsidRPr="007034EA">
              <w:rPr>
                <w:bCs/>
                <w:sz w:val="20"/>
                <w:szCs w:val="20"/>
                <w:lang w:val="en-US"/>
              </w:rPr>
              <w:t>365</w:t>
            </w:r>
            <w:r>
              <w:rPr>
                <w:bCs/>
                <w:sz w:val="20"/>
                <w:szCs w:val="20"/>
              </w:rPr>
              <w:t xml:space="preserve"> </w:t>
            </w:r>
            <w:r w:rsidRPr="007034EA">
              <w:rPr>
                <w:bCs/>
                <w:sz w:val="20"/>
                <w:szCs w:val="20"/>
                <w:lang w:val="en-US"/>
              </w:rPr>
              <w:t>682,47</w:t>
            </w:r>
          </w:p>
        </w:tc>
      </w:tr>
      <w:tr w:rsidR="007D555A" w:rsidRPr="00E15D98" w:rsidTr="00B71C48">
        <w:tc>
          <w:tcPr>
            <w:tcW w:w="1560" w:type="dxa"/>
          </w:tcPr>
          <w:p w:rsidR="007D555A" w:rsidRPr="00992C93" w:rsidRDefault="007D555A" w:rsidP="00B71C48">
            <w:pPr>
              <w:jc w:val="both"/>
              <w:rPr>
                <w:bCs/>
                <w:sz w:val="20"/>
                <w:szCs w:val="20"/>
                <w:lang w:val="en-US"/>
              </w:rPr>
            </w:pPr>
            <w:r w:rsidRPr="00992C93">
              <w:rPr>
                <w:sz w:val="20"/>
                <w:szCs w:val="20"/>
                <w:lang w:val="en-US"/>
              </w:rPr>
              <w:t>APS</w:t>
            </w:r>
            <w:r w:rsidRPr="00992C93">
              <w:rPr>
                <w:rFonts w:ascii="Cambria Math" w:hAnsi="Cambria Math" w:cs="Cambria Math"/>
                <w:sz w:val="20"/>
                <w:szCs w:val="20"/>
                <w:lang w:val="en-US"/>
              </w:rPr>
              <w:t>‐</w:t>
            </w:r>
            <w:r w:rsidRPr="00992C93">
              <w:rPr>
                <w:sz w:val="20"/>
                <w:szCs w:val="20"/>
                <w:lang w:val="en-US"/>
              </w:rPr>
              <w:t>2600</w:t>
            </w:r>
            <w:r w:rsidRPr="00992C93">
              <w:rPr>
                <w:rFonts w:ascii="Cambria Math" w:hAnsi="Cambria Math" w:cs="Cambria Math"/>
                <w:sz w:val="20"/>
                <w:szCs w:val="20"/>
                <w:lang w:val="en-US"/>
              </w:rPr>
              <w:t>‐</w:t>
            </w:r>
            <w:r w:rsidRPr="00992C93">
              <w:rPr>
                <w:sz w:val="20"/>
                <w:szCs w:val="20"/>
                <w:lang w:val="en-US"/>
              </w:rPr>
              <w:t>2G</w:t>
            </w:r>
            <w:r w:rsidRPr="00992C93">
              <w:rPr>
                <w:rFonts w:ascii="Cambria Math" w:hAnsi="Cambria Math" w:cs="Cambria Math"/>
                <w:sz w:val="20"/>
                <w:szCs w:val="20"/>
                <w:lang w:val="en-US"/>
              </w:rPr>
              <w:t>‐</w:t>
            </w:r>
            <w:r w:rsidRPr="00992C93">
              <w:rPr>
                <w:sz w:val="20"/>
                <w:szCs w:val="20"/>
                <w:lang w:val="en-US"/>
              </w:rPr>
              <w:t>AC</w:t>
            </w:r>
          </w:p>
        </w:tc>
        <w:tc>
          <w:tcPr>
            <w:tcW w:w="1701" w:type="dxa"/>
          </w:tcPr>
          <w:p w:rsidR="007D555A" w:rsidRPr="00992C93" w:rsidRDefault="007D555A" w:rsidP="00B71C48">
            <w:pPr>
              <w:jc w:val="both"/>
              <w:rPr>
                <w:bCs/>
                <w:sz w:val="20"/>
                <w:szCs w:val="20"/>
                <w:lang w:val="en-US"/>
              </w:rPr>
            </w:pPr>
            <w:r w:rsidRPr="00992C93">
              <w:rPr>
                <w:sz w:val="20"/>
                <w:szCs w:val="20"/>
                <w:lang w:val="en-US"/>
              </w:rPr>
              <w:t xml:space="preserve">APS 2600 (2G License </w:t>
            </w:r>
            <w:r w:rsidRPr="00992C93">
              <w:rPr>
                <w:rFonts w:ascii="Cambria Math" w:hAnsi="Cambria Math" w:cs="Cambria Math"/>
                <w:sz w:val="20"/>
                <w:szCs w:val="20"/>
                <w:lang w:val="en-US"/>
              </w:rPr>
              <w:t>‐</w:t>
            </w:r>
            <w:r w:rsidRPr="00992C93">
              <w:rPr>
                <w:sz w:val="20"/>
                <w:szCs w:val="20"/>
                <w:lang w:val="en-US"/>
              </w:rPr>
              <w:t xml:space="preserve"> AC)</w:t>
            </w:r>
          </w:p>
        </w:tc>
        <w:tc>
          <w:tcPr>
            <w:tcW w:w="4394" w:type="dxa"/>
          </w:tcPr>
          <w:p w:rsidR="007D555A" w:rsidRPr="00992C93" w:rsidRDefault="007D555A" w:rsidP="00B71C48">
            <w:pPr>
              <w:autoSpaceDE w:val="0"/>
              <w:autoSpaceDN w:val="0"/>
              <w:adjustRightInd w:val="0"/>
              <w:jc w:val="both"/>
              <w:rPr>
                <w:sz w:val="20"/>
                <w:szCs w:val="20"/>
                <w:lang w:val="en-US"/>
              </w:rPr>
            </w:pPr>
            <w:r w:rsidRPr="00992C93">
              <w:rPr>
                <w:sz w:val="20"/>
                <w:szCs w:val="20"/>
              </w:rPr>
              <w:t>Сервер</w:t>
            </w:r>
            <w:r w:rsidRPr="00992C93">
              <w:rPr>
                <w:sz w:val="20"/>
                <w:szCs w:val="20"/>
                <w:lang w:val="en-US"/>
              </w:rPr>
              <w:t xml:space="preserve"> 2RU appliance </w:t>
            </w:r>
            <w:r w:rsidRPr="00992C93">
              <w:rPr>
                <w:rFonts w:ascii="Cambria Math" w:hAnsi="Cambria Math" w:cs="Cambria Math"/>
                <w:sz w:val="20"/>
                <w:szCs w:val="20"/>
                <w:lang w:val="en-US"/>
              </w:rPr>
              <w:t>‐</w:t>
            </w:r>
            <w:r w:rsidRPr="00992C93">
              <w:rPr>
                <w:sz w:val="20"/>
                <w:szCs w:val="20"/>
                <w:lang w:val="en-US"/>
              </w:rPr>
              <w:t xml:space="preserve"> dual AC power. Licensed for 2 Gbps of inspected throughput. Requires additional purchase of 1</w:t>
            </w:r>
            <w:r w:rsidRPr="00992C93">
              <w:rPr>
                <w:rFonts w:ascii="Cambria Math" w:hAnsi="Cambria Math" w:cs="Cambria Math"/>
                <w:sz w:val="20"/>
                <w:szCs w:val="20"/>
                <w:lang w:val="en-US"/>
              </w:rPr>
              <w:t>‐</w:t>
            </w:r>
            <w:r w:rsidRPr="00992C93">
              <w:rPr>
                <w:sz w:val="20"/>
                <w:szCs w:val="20"/>
                <w:lang w:val="en-US"/>
              </w:rPr>
              <w:t>3 quad</w:t>
            </w:r>
            <w:r w:rsidRPr="00992C93">
              <w:rPr>
                <w:rFonts w:ascii="Cambria Math" w:hAnsi="Cambria Math" w:cs="Cambria Math"/>
                <w:sz w:val="20"/>
                <w:szCs w:val="20"/>
                <w:lang w:val="en-US"/>
              </w:rPr>
              <w:t>‐</w:t>
            </w:r>
            <w:r w:rsidRPr="00992C93">
              <w:rPr>
                <w:sz w:val="20"/>
                <w:szCs w:val="20"/>
                <w:lang w:val="en-US"/>
              </w:rPr>
              <w:t>port bypass NICs using APSNIC</w:t>
            </w:r>
            <w:r w:rsidRPr="00992C93">
              <w:rPr>
                <w:rFonts w:ascii="Cambria Math" w:hAnsi="Cambria Math" w:cs="Cambria Math"/>
                <w:sz w:val="20"/>
                <w:szCs w:val="20"/>
                <w:lang w:val="en-US"/>
              </w:rPr>
              <w:t>‐</w:t>
            </w:r>
            <w:r w:rsidRPr="00992C93">
              <w:rPr>
                <w:sz w:val="20"/>
                <w:szCs w:val="20"/>
                <w:lang w:val="en-US"/>
              </w:rPr>
              <w:t xml:space="preserve"> 4x SKUs to install traffic inspection ports. Supports up to 3 x 1 GigE bypass NICs total, or one 10 GigE bypass NIC with up to 2 additional 1 GigE bypass NICs. Supports optional HSM module, which is purchasable separately using APS</w:t>
            </w:r>
            <w:r w:rsidRPr="00992C93">
              <w:rPr>
                <w:rFonts w:ascii="Cambria Math" w:hAnsi="Cambria Math" w:cs="Cambria Math"/>
                <w:sz w:val="20"/>
                <w:szCs w:val="20"/>
                <w:lang w:val="en-US"/>
              </w:rPr>
              <w:t>‐</w:t>
            </w:r>
            <w:r w:rsidRPr="00992C93">
              <w:rPr>
                <w:sz w:val="20"/>
                <w:szCs w:val="20"/>
                <w:lang w:val="en-US"/>
              </w:rPr>
              <w:t>SSL SKUs. Requires AIF Standard or AIF Advanced subscription.</w:t>
            </w:r>
          </w:p>
        </w:tc>
        <w:tc>
          <w:tcPr>
            <w:tcW w:w="1417" w:type="dxa"/>
          </w:tcPr>
          <w:p w:rsidR="007D555A" w:rsidRPr="00992C93" w:rsidRDefault="007D555A" w:rsidP="00B71C48">
            <w:pPr>
              <w:jc w:val="both"/>
              <w:rPr>
                <w:bCs/>
                <w:sz w:val="20"/>
                <w:szCs w:val="20"/>
                <w:lang w:val="en-US"/>
              </w:rPr>
            </w:pPr>
            <w:r w:rsidRPr="00992C93">
              <w:rPr>
                <w:sz w:val="20"/>
                <w:szCs w:val="20"/>
              </w:rPr>
              <w:t>3 202 340,43</w:t>
            </w:r>
          </w:p>
        </w:tc>
        <w:tc>
          <w:tcPr>
            <w:tcW w:w="562" w:type="dxa"/>
          </w:tcPr>
          <w:p w:rsidR="007D555A" w:rsidRPr="00992C93" w:rsidRDefault="007D555A" w:rsidP="00B71C48">
            <w:pPr>
              <w:jc w:val="both"/>
              <w:rPr>
                <w:bCs/>
                <w:sz w:val="20"/>
                <w:szCs w:val="20"/>
              </w:rPr>
            </w:pPr>
            <w:r w:rsidRPr="00992C93">
              <w:rPr>
                <w:bCs/>
                <w:sz w:val="20"/>
                <w:szCs w:val="20"/>
              </w:rPr>
              <w:t>1</w:t>
            </w:r>
          </w:p>
        </w:tc>
        <w:tc>
          <w:tcPr>
            <w:tcW w:w="1276" w:type="dxa"/>
          </w:tcPr>
          <w:p w:rsidR="007D555A" w:rsidRPr="00E15D98" w:rsidRDefault="007D555A" w:rsidP="00B71C48">
            <w:pPr>
              <w:jc w:val="both"/>
              <w:rPr>
                <w:bCs/>
                <w:sz w:val="20"/>
                <w:szCs w:val="20"/>
                <w:lang w:val="en-US"/>
              </w:rPr>
            </w:pPr>
            <w:r w:rsidRPr="00992C93">
              <w:rPr>
                <w:sz w:val="20"/>
                <w:szCs w:val="20"/>
              </w:rPr>
              <w:t>3 202 340,43</w:t>
            </w:r>
          </w:p>
        </w:tc>
      </w:tr>
      <w:tr w:rsidR="007D555A" w:rsidRPr="00E15D98" w:rsidTr="00B71C48">
        <w:tc>
          <w:tcPr>
            <w:tcW w:w="1560" w:type="dxa"/>
          </w:tcPr>
          <w:p w:rsidR="007D555A" w:rsidRPr="00E15D98" w:rsidRDefault="007D555A" w:rsidP="00B71C48">
            <w:pPr>
              <w:jc w:val="both"/>
              <w:rPr>
                <w:bCs/>
                <w:sz w:val="20"/>
                <w:szCs w:val="20"/>
                <w:lang w:val="en-US"/>
              </w:rPr>
            </w:pPr>
            <w:r w:rsidRPr="00E15D98">
              <w:rPr>
                <w:sz w:val="20"/>
                <w:szCs w:val="20"/>
              </w:rPr>
              <w:t>APS</w:t>
            </w:r>
            <w:r w:rsidRPr="00E15D98">
              <w:rPr>
                <w:rFonts w:ascii="Cambria Math" w:hAnsi="Cambria Math" w:cs="Cambria Math"/>
                <w:sz w:val="20"/>
                <w:szCs w:val="20"/>
              </w:rPr>
              <w:t>‐</w:t>
            </w:r>
            <w:r w:rsidRPr="00E15D98">
              <w:rPr>
                <w:sz w:val="20"/>
                <w:szCs w:val="20"/>
              </w:rPr>
              <w:t>NIC</w:t>
            </w:r>
            <w:r w:rsidRPr="00E15D98">
              <w:rPr>
                <w:rFonts w:ascii="Cambria Math" w:hAnsi="Cambria Math" w:cs="Cambria Math"/>
                <w:sz w:val="20"/>
                <w:szCs w:val="20"/>
              </w:rPr>
              <w:t>‐</w:t>
            </w:r>
            <w:r w:rsidRPr="00E15D98">
              <w:rPr>
                <w:sz w:val="20"/>
                <w:szCs w:val="20"/>
              </w:rPr>
              <w:t>4x1GECOPPER</w:t>
            </w:r>
          </w:p>
        </w:tc>
        <w:tc>
          <w:tcPr>
            <w:tcW w:w="1701" w:type="dxa"/>
          </w:tcPr>
          <w:p w:rsidR="007D555A" w:rsidRPr="00E15D98" w:rsidRDefault="007D555A" w:rsidP="00B71C48">
            <w:pPr>
              <w:jc w:val="both"/>
              <w:rPr>
                <w:bCs/>
                <w:sz w:val="20"/>
                <w:szCs w:val="20"/>
                <w:lang w:val="en-US"/>
              </w:rPr>
            </w:pPr>
            <w:r w:rsidRPr="00E15D98">
              <w:rPr>
                <w:sz w:val="20"/>
                <w:szCs w:val="20"/>
              </w:rPr>
              <w:t>APS 2800 4x1GE Copper NIC</w:t>
            </w:r>
          </w:p>
        </w:tc>
        <w:tc>
          <w:tcPr>
            <w:tcW w:w="4394" w:type="dxa"/>
          </w:tcPr>
          <w:p w:rsidR="007D555A" w:rsidRPr="00992C93" w:rsidRDefault="007D555A" w:rsidP="00B71C48">
            <w:pPr>
              <w:autoSpaceDE w:val="0"/>
              <w:autoSpaceDN w:val="0"/>
              <w:adjustRightInd w:val="0"/>
              <w:jc w:val="both"/>
              <w:rPr>
                <w:sz w:val="20"/>
                <w:szCs w:val="20"/>
                <w:lang w:val="en-US"/>
              </w:rPr>
            </w:pPr>
            <w:r w:rsidRPr="00992C93">
              <w:rPr>
                <w:sz w:val="20"/>
                <w:szCs w:val="20"/>
              </w:rPr>
              <w:t>Модуль</w:t>
            </w:r>
            <w:r w:rsidRPr="00992C93">
              <w:rPr>
                <w:sz w:val="20"/>
                <w:szCs w:val="20"/>
                <w:lang w:val="en-US"/>
              </w:rPr>
              <w:t xml:space="preserve"> 4 x 1 GigE Copper internal bypass NIC for APS 2800. When sold separately from a new APS 2800 appliance must be sold in conjunction with a day of on</w:t>
            </w:r>
            <w:r w:rsidRPr="00992C93">
              <w:rPr>
                <w:rFonts w:ascii="Cambria Math" w:hAnsi="Cambria Math" w:cs="Cambria Math"/>
                <w:sz w:val="20"/>
                <w:szCs w:val="20"/>
                <w:lang w:val="en-US"/>
              </w:rPr>
              <w:t>‐</w:t>
            </w:r>
            <w:r w:rsidRPr="00992C93">
              <w:rPr>
                <w:sz w:val="20"/>
                <w:szCs w:val="20"/>
                <w:lang w:val="en-US"/>
              </w:rPr>
              <w:t>site consulting for a trained Arbor consultant or FRU certified Arbor partner to execute an interface change for a customer</w:t>
            </w:r>
            <w:r w:rsidRPr="00992C93">
              <w:rPr>
                <w:rFonts w:ascii="Cambria Math" w:hAnsi="Cambria Math" w:cs="Cambria Math"/>
                <w:sz w:val="20"/>
                <w:szCs w:val="20"/>
                <w:lang w:val="en-US"/>
              </w:rPr>
              <w:t>‐</w:t>
            </w:r>
            <w:r w:rsidRPr="00992C93">
              <w:rPr>
                <w:sz w:val="20"/>
                <w:szCs w:val="20"/>
                <w:lang w:val="en-US"/>
              </w:rPr>
              <w:t>owned APS appliance.</w:t>
            </w:r>
          </w:p>
        </w:tc>
        <w:tc>
          <w:tcPr>
            <w:tcW w:w="1417" w:type="dxa"/>
          </w:tcPr>
          <w:p w:rsidR="007D555A" w:rsidRPr="00E15D98" w:rsidRDefault="007D555A" w:rsidP="00B71C48">
            <w:pPr>
              <w:jc w:val="both"/>
              <w:rPr>
                <w:bCs/>
                <w:sz w:val="20"/>
                <w:szCs w:val="20"/>
                <w:lang w:val="en-US"/>
              </w:rPr>
            </w:pPr>
            <w:r w:rsidRPr="00E15D98">
              <w:rPr>
                <w:sz w:val="20"/>
                <w:szCs w:val="20"/>
                <w:lang w:val="en-US"/>
              </w:rPr>
              <w:t>104</w:t>
            </w:r>
            <w:r>
              <w:rPr>
                <w:sz w:val="20"/>
                <w:szCs w:val="20"/>
              </w:rPr>
              <w:t xml:space="preserve"> </w:t>
            </w:r>
            <w:r w:rsidRPr="00E15D98">
              <w:rPr>
                <w:sz w:val="20"/>
                <w:szCs w:val="20"/>
                <w:lang w:val="en-US"/>
              </w:rPr>
              <w:t>994,77</w:t>
            </w:r>
          </w:p>
        </w:tc>
        <w:tc>
          <w:tcPr>
            <w:tcW w:w="562" w:type="dxa"/>
          </w:tcPr>
          <w:p w:rsidR="007D555A" w:rsidRPr="00E15D98" w:rsidRDefault="007D555A" w:rsidP="00B71C48">
            <w:pPr>
              <w:jc w:val="both"/>
              <w:rPr>
                <w:bCs/>
                <w:sz w:val="20"/>
                <w:szCs w:val="20"/>
                <w:lang w:val="en-US"/>
              </w:rPr>
            </w:pPr>
            <w:r w:rsidRPr="00E15D98">
              <w:rPr>
                <w:bCs/>
                <w:sz w:val="20"/>
                <w:szCs w:val="20"/>
                <w:lang w:val="en-US"/>
              </w:rPr>
              <w:t>1</w:t>
            </w:r>
          </w:p>
        </w:tc>
        <w:tc>
          <w:tcPr>
            <w:tcW w:w="1276" w:type="dxa"/>
          </w:tcPr>
          <w:p w:rsidR="007D555A" w:rsidRPr="00E15D98" w:rsidRDefault="007D555A" w:rsidP="00B71C48">
            <w:pPr>
              <w:jc w:val="both"/>
              <w:rPr>
                <w:bCs/>
                <w:sz w:val="20"/>
                <w:szCs w:val="20"/>
                <w:lang w:val="en-US"/>
              </w:rPr>
            </w:pPr>
            <w:r w:rsidRPr="00E15D98">
              <w:rPr>
                <w:sz w:val="20"/>
                <w:szCs w:val="20"/>
              </w:rPr>
              <w:t>104</w:t>
            </w:r>
            <w:r>
              <w:rPr>
                <w:sz w:val="20"/>
                <w:szCs w:val="20"/>
              </w:rPr>
              <w:t xml:space="preserve"> </w:t>
            </w:r>
            <w:r w:rsidRPr="00E15D98">
              <w:rPr>
                <w:sz w:val="20"/>
                <w:szCs w:val="20"/>
              </w:rPr>
              <w:t>994,77</w:t>
            </w:r>
          </w:p>
        </w:tc>
      </w:tr>
      <w:tr w:rsidR="007D555A" w:rsidRPr="00E15D98" w:rsidTr="00B71C48">
        <w:tc>
          <w:tcPr>
            <w:tcW w:w="1560" w:type="dxa"/>
          </w:tcPr>
          <w:p w:rsidR="007D555A" w:rsidRPr="00E15D98" w:rsidRDefault="007D555A" w:rsidP="00B71C48">
            <w:pPr>
              <w:jc w:val="both"/>
              <w:rPr>
                <w:bCs/>
                <w:sz w:val="20"/>
                <w:szCs w:val="20"/>
                <w:lang w:val="en-US"/>
              </w:rPr>
            </w:pPr>
            <w:r w:rsidRPr="00E15D98">
              <w:rPr>
                <w:sz w:val="20"/>
                <w:szCs w:val="20"/>
              </w:rPr>
              <w:t>APS</w:t>
            </w:r>
            <w:r w:rsidRPr="00E15D98">
              <w:rPr>
                <w:rFonts w:ascii="Cambria Math" w:hAnsi="Cambria Math" w:cs="Cambria Math"/>
                <w:sz w:val="20"/>
                <w:szCs w:val="20"/>
              </w:rPr>
              <w:t>‐</w:t>
            </w:r>
            <w:r w:rsidRPr="00E15D98">
              <w:rPr>
                <w:sz w:val="20"/>
                <w:szCs w:val="20"/>
              </w:rPr>
              <w:t>MAINT</w:t>
            </w:r>
            <w:r w:rsidRPr="00E15D98">
              <w:rPr>
                <w:rFonts w:ascii="Cambria Math" w:hAnsi="Cambria Math" w:cs="Cambria Math"/>
                <w:sz w:val="20"/>
                <w:szCs w:val="20"/>
              </w:rPr>
              <w:t>‐</w:t>
            </w:r>
            <w:r w:rsidRPr="00E15D98">
              <w:rPr>
                <w:sz w:val="20"/>
                <w:szCs w:val="20"/>
              </w:rPr>
              <w:t>T3</w:t>
            </w:r>
          </w:p>
        </w:tc>
        <w:tc>
          <w:tcPr>
            <w:tcW w:w="1701" w:type="dxa"/>
          </w:tcPr>
          <w:p w:rsidR="007D555A" w:rsidRPr="00E15D98" w:rsidRDefault="007D555A" w:rsidP="00B71C48">
            <w:pPr>
              <w:autoSpaceDE w:val="0"/>
              <w:autoSpaceDN w:val="0"/>
              <w:adjustRightInd w:val="0"/>
              <w:jc w:val="both"/>
              <w:rPr>
                <w:sz w:val="20"/>
                <w:szCs w:val="20"/>
              </w:rPr>
            </w:pPr>
            <w:r w:rsidRPr="00E15D98">
              <w:rPr>
                <w:sz w:val="20"/>
                <w:szCs w:val="20"/>
              </w:rPr>
              <w:t>APS T3 Support &amp;</w:t>
            </w:r>
          </w:p>
          <w:p w:rsidR="007D555A" w:rsidRPr="00E15D98" w:rsidRDefault="007D555A" w:rsidP="00B71C48">
            <w:pPr>
              <w:jc w:val="both"/>
              <w:rPr>
                <w:bCs/>
                <w:sz w:val="20"/>
                <w:szCs w:val="20"/>
                <w:lang w:val="en-US"/>
              </w:rPr>
            </w:pPr>
            <w:r w:rsidRPr="00E15D98">
              <w:rPr>
                <w:sz w:val="20"/>
                <w:szCs w:val="20"/>
              </w:rPr>
              <w:t>Maintenance</w:t>
            </w:r>
          </w:p>
        </w:tc>
        <w:tc>
          <w:tcPr>
            <w:tcW w:w="4394" w:type="dxa"/>
          </w:tcPr>
          <w:p w:rsidR="007D555A" w:rsidRPr="00992C93" w:rsidRDefault="007D555A" w:rsidP="00B71C48">
            <w:pPr>
              <w:autoSpaceDE w:val="0"/>
              <w:autoSpaceDN w:val="0"/>
              <w:adjustRightInd w:val="0"/>
              <w:jc w:val="both"/>
              <w:rPr>
                <w:sz w:val="20"/>
                <w:szCs w:val="20"/>
                <w:lang w:val="en-US"/>
              </w:rPr>
            </w:pPr>
            <w:r w:rsidRPr="00992C93">
              <w:rPr>
                <w:sz w:val="20"/>
                <w:szCs w:val="20"/>
                <w:lang w:val="en-US"/>
              </w:rPr>
              <w:t>Сертификат на техническую поддержку Technical Support includes phone and email response 24x7x365, 3</w:t>
            </w:r>
            <w:r w:rsidRPr="00992C93">
              <w:rPr>
                <w:rFonts w:ascii="Cambria Math" w:hAnsi="Cambria Math" w:cs="Cambria Math"/>
                <w:sz w:val="20"/>
                <w:szCs w:val="20"/>
                <w:lang w:val="en-US"/>
              </w:rPr>
              <w:t>‐</w:t>
            </w:r>
            <w:r w:rsidRPr="00992C93">
              <w:rPr>
                <w:sz w:val="20"/>
                <w:szCs w:val="20"/>
                <w:lang w:val="en-US"/>
              </w:rPr>
              <w:t>business</w:t>
            </w:r>
            <w:r w:rsidRPr="00992C93">
              <w:rPr>
                <w:rFonts w:ascii="Cambria Math" w:hAnsi="Cambria Math" w:cs="Cambria Math"/>
                <w:sz w:val="20"/>
                <w:szCs w:val="20"/>
                <w:lang w:val="en-US"/>
              </w:rPr>
              <w:t>‐</w:t>
            </w:r>
            <w:r w:rsidRPr="00992C93">
              <w:rPr>
                <w:sz w:val="20"/>
                <w:szCs w:val="20"/>
                <w:lang w:val="en-US"/>
              </w:rPr>
              <w:t xml:space="preserve">day Advanced Hardware Replacement and privileged access to Customer Support Center web site. Software maintenance updates are included. Arbor provides direct 3rd level technical support to partner (1 </w:t>
            </w:r>
            <w:r w:rsidRPr="00992C93">
              <w:rPr>
                <w:sz w:val="20"/>
                <w:szCs w:val="20"/>
              </w:rPr>
              <w:t>год</w:t>
            </w:r>
            <w:r w:rsidRPr="00992C93">
              <w:rPr>
                <w:sz w:val="20"/>
                <w:szCs w:val="20"/>
                <w:lang w:val="en-US"/>
              </w:rPr>
              <w:t>)</w:t>
            </w:r>
          </w:p>
        </w:tc>
        <w:tc>
          <w:tcPr>
            <w:tcW w:w="1417" w:type="dxa"/>
          </w:tcPr>
          <w:p w:rsidR="007D555A" w:rsidRPr="00E15D98" w:rsidRDefault="007D555A" w:rsidP="00B71C48">
            <w:pPr>
              <w:jc w:val="both"/>
              <w:rPr>
                <w:bCs/>
                <w:sz w:val="20"/>
                <w:szCs w:val="20"/>
                <w:lang w:val="en-US"/>
              </w:rPr>
            </w:pPr>
            <w:r w:rsidRPr="00E15D98">
              <w:rPr>
                <w:sz w:val="20"/>
                <w:szCs w:val="20"/>
              </w:rPr>
              <w:t>793</w:t>
            </w:r>
            <w:r>
              <w:rPr>
                <w:sz w:val="20"/>
                <w:szCs w:val="20"/>
              </w:rPr>
              <w:t xml:space="preserve"> </w:t>
            </w:r>
            <w:r w:rsidRPr="00E15D98">
              <w:rPr>
                <w:sz w:val="20"/>
                <w:szCs w:val="20"/>
              </w:rPr>
              <w:t>760,45</w:t>
            </w:r>
          </w:p>
        </w:tc>
        <w:tc>
          <w:tcPr>
            <w:tcW w:w="562" w:type="dxa"/>
          </w:tcPr>
          <w:p w:rsidR="007D555A" w:rsidRPr="00E15D98" w:rsidRDefault="007D555A" w:rsidP="00B71C48">
            <w:pPr>
              <w:jc w:val="both"/>
              <w:rPr>
                <w:bCs/>
                <w:sz w:val="20"/>
                <w:szCs w:val="20"/>
              </w:rPr>
            </w:pPr>
            <w:r w:rsidRPr="00E15D98">
              <w:rPr>
                <w:bCs/>
                <w:sz w:val="20"/>
                <w:szCs w:val="20"/>
              </w:rPr>
              <w:t>1</w:t>
            </w:r>
          </w:p>
        </w:tc>
        <w:tc>
          <w:tcPr>
            <w:tcW w:w="1276" w:type="dxa"/>
          </w:tcPr>
          <w:p w:rsidR="007D555A" w:rsidRPr="00E15D98" w:rsidRDefault="007D555A" w:rsidP="00B71C48">
            <w:pPr>
              <w:jc w:val="both"/>
              <w:rPr>
                <w:bCs/>
                <w:sz w:val="20"/>
                <w:szCs w:val="20"/>
                <w:lang w:val="en-US"/>
              </w:rPr>
            </w:pPr>
            <w:r w:rsidRPr="00E15D98">
              <w:rPr>
                <w:sz w:val="20"/>
                <w:szCs w:val="20"/>
              </w:rPr>
              <w:t>793</w:t>
            </w:r>
            <w:r>
              <w:rPr>
                <w:sz w:val="20"/>
                <w:szCs w:val="20"/>
              </w:rPr>
              <w:t xml:space="preserve"> </w:t>
            </w:r>
            <w:r w:rsidRPr="00E15D98">
              <w:rPr>
                <w:sz w:val="20"/>
                <w:szCs w:val="20"/>
              </w:rPr>
              <w:t>760,45</w:t>
            </w:r>
          </w:p>
        </w:tc>
      </w:tr>
      <w:tr w:rsidR="007D555A" w:rsidRPr="00E15D98" w:rsidTr="00B71C48">
        <w:tc>
          <w:tcPr>
            <w:tcW w:w="1560" w:type="dxa"/>
          </w:tcPr>
          <w:p w:rsidR="007D555A" w:rsidRPr="00E15D98" w:rsidRDefault="007D555A" w:rsidP="00B71C48">
            <w:pPr>
              <w:jc w:val="both"/>
              <w:rPr>
                <w:bCs/>
                <w:sz w:val="20"/>
                <w:szCs w:val="20"/>
                <w:lang w:val="en-US"/>
              </w:rPr>
            </w:pPr>
            <w:r w:rsidRPr="00E15D98">
              <w:rPr>
                <w:sz w:val="20"/>
                <w:szCs w:val="20"/>
              </w:rPr>
              <w:t>APS</w:t>
            </w:r>
            <w:r w:rsidRPr="00E15D98">
              <w:rPr>
                <w:rFonts w:ascii="Cambria Math" w:hAnsi="Cambria Math" w:cs="Cambria Math"/>
                <w:sz w:val="20"/>
                <w:szCs w:val="20"/>
              </w:rPr>
              <w:t>‐</w:t>
            </w:r>
            <w:r w:rsidRPr="00E15D98">
              <w:rPr>
                <w:sz w:val="20"/>
                <w:szCs w:val="20"/>
              </w:rPr>
              <w:t>AIFSTANDARD</w:t>
            </w:r>
          </w:p>
        </w:tc>
        <w:tc>
          <w:tcPr>
            <w:tcW w:w="1701" w:type="dxa"/>
          </w:tcPr>
          <w:p w:rsidR="007D555A" w:rsidRPr="00E15D98" w:rsidRDefault="007D555A" w:rsidP="00B71C48">
            <w:pPr>
              <w:autoSpaceDE w:val="0"/>
              <w:autoSpaceDN w:val="0"/>
              <w:adjustRightInd w:val="0"/>
              <w:jc w:val="both"/>
              <w:rPr>
                <w:sz w:val="20"/>
                <w:szCs w:val="20"/>
                <w:lang w:val="en-US"/>
              </w:rPr>
            </w:pPr>
            <w:r w:rsidRPr="00E15D98">
              <w:rPr>
                <w:sz w:val="20"/>
                <w:szCs w:val="20"/>
                <w:lang w:val="en-US"/>
              </w:rPr>
              <w:t>ATLAS Intelligence Feed</w:t>
            </w:r>
          </w:p>
          <w:p w:rsidR="007D555A" w:rsidRPr="00E15D98" w:rsidRDefault="007D555A" w:rsidP="00B71C48">
            <w:pPr>
              <w:autoSpaceDE w:val="0"/>
              <w:autoSpaceDN w:val="0"/>
              <w:adjustRightInd w:val="0"/>
              <w:jc w:val="both"/>
              <w:rPr>
                <w:sz w:val="20"/>
                <w:szCs w:val="20"/>
                <w:lang w:val="en-US"/>
              </w:rPr>
            </w:pPr>
            <w:r w:rsidRPr="00E15D98">
              <w:rPr>
                <w:sz w:val="20"/>
                <w:szCs w:val="20"/>
                <w:lang w:val="en-US"/>
              </w:rPr>
              <w:t>Standard Subscription for</w:t>
            </w:r>
          </w:p>
          <w:p w:rsidR="007D555A" w:rsidRPr="00E15D98" w:rsidRDefault="007D555A" w:rsidP="00B71C48">
            <w:pPr>
              <w:jc w:val="both"/>
              <w:rPr>
                <w:bCs/>
                <w:sz w:val="20"/>
                <w:szCs w:val="20"/>
                <w:lang w:val="en-US"/>
              </w:rPr>
            </w:pPr>
            <w:r w:rsidRPr="00E15D98">
              <w:rPr>
                <w:sz w:val="20"/>
                <w:szCs w:val="20"/>
              </w:rPr>
              <w:t>APS</w:t>
            </w:r>
          </w:p>
        </w:tc>
        <w:tc>
          <w:tcPr>
            <w:tcW w:w="4394" w:type="dxa"/>
          </w:tcPr>
          <w:p w:rsidR="007D555A" w:rsidRPr="00992C93" w:rsidRDefault="007D555A" w:rsidP="00B71C48">
            <w:pPr>
              <w:autoSpaceDE w:val="0"/>
              <w:autoSpaceDN w:val="0"/>
              <w:adjustRightInd w:val="0"/>
              <w:jc w:val="both"/>
              <w:rPr>
                <w:sz w:val="20"/>
                <w:szCs w:val="20"/>
                <w:lang w:val="en-US"/>
              </w:rPr>
            </w:pPr>
            <w:r w:rsidRPr="00992C93">
              <w:rPr>
                <w:sz w:val="20"/>
                <w:szCs w:val="20"/>
                <w:lang w:val="en-US"/>
              </w:rPr>
              <w:t>Ключ активации подписки на обновления Yearly subscription to ATLAS Intelligence Feed (Standard level) with automatic content updates across the APS deployment. AIF Standard is required for all first</w:t>
            </w:r>
            <w:r w:rsidRPr="00992C93">
              <w:rPr>
                <w:rFonts w:ascii="Cambria Math" w:hAnsi="Cambria Math" w:cs="Cambria Math"/>
                <w:sz w:val="20"/>
                <w:szCs w:val="20"/>
                <w:lang w:val="en-US"/>
              </w:rPr>
              <w:t>‐</w:t>
            </w:r>
            <w:r w:rsidRPr="00992C93">
              <w:rPr>
                <w:sz w:val="20"/>
                <w:szCs w:val="20"/>
                <w:lang w:val="en-US"/>
              </w:rPr>
              <w:t>year product sales (1</w:t>
            </w:r>
            <w:r w:rsidRPr="00992C93">
              <w:rPr>
                <w:sz w:val="20"/>
                <w:szCs w:val="20"/>
              </w:rPr>
              <w:t>год</w:t>
            </w:r>
            <w:r w:rsidRPr="00992C93">
              <w:rPr>
                <w:sz w:val="20"/>
                <w:szCs w:val="20"/>
                <w:lang w:val="en-US"/>
              </w:rPr>
              <w:t>)</w:t>
            </w:r>
          </w:p>
        </w:tc>
        <w:tc>
          <w:tcPr>
            <w:tcW w:w="1417" w:type="dxa"/>
          </w:tcPr>
          <w:p w:rsidR="007D555A" w:rsidRPr="00E15D98" w:rsidRDefault="007D555A" w:rsidP="00B71C48">
            <w:pPr>
              <w:jc w:val="both"/>
              <w:rPr>
                <w:bCs/>
                <w:sz w:val="20"/>
                <w:szCs w:val="20"/>
                <w:lang w:val="en-US"/>
              </w:rPr>
            </w:pPr>
            <w:r w:rsidRPr="00E15D98">
              <w:rPr>
                <w:sz w:val="20"/>
                <w:szCs w:val="20"/>
              </w:rPr>
              <w:t>264</w:t>
            </w:r>
            <w:r>
              <w:rPr>
                <w:sz w:val="20"/>
                <w:szCs w:val="20"/>
              </w:rPr>
              <w:t xml:space="preserve"> </w:t>
            </w:r>
            <w:r w:rsidRPr="00E15D98">
              <w:rPr>
                <w:sz w:val="20"/>
                <w:szCs w:val="20"/>
              </w:rPr>
              <w:t>586,82</w:t>
            </w:r>
          </w:p>
        </w:tc>
        <w:tc>
          <w:tcPr>
            <w:tcW w:w="562" w:type="dxa"/>
          </w:tcPr>
          <w:p w:rsidR="007D555A" w:rsidRPr="00E15D98" w:rsidRDefault="007D555A" w:rsidP="00B71C48">
            <w:pPr>
              <w:jc w:val="both"/>
              <w:rPr>
                <w:bCs/>
                <w:sz w:val="20"/>
                <w:szCs w:val="20"/>
              </w:rPr>
            </w:pPr>
            <w:r w:rsidRPr="00E15D98">
              <w:rPr>
                <w:bCs/>
                <w:sz w:val="20"/>
                <w:szCs w:val="20"/>
              </w:rPr>
              <w:t>1</w:t>
            </w:r>
          </w:p>
        </w:tc>
        <w:tc>
          <w:tcPr>
            <w:tcW w:w="1276" w:type="dxa"/>
          </w:tcPr>
          <w:p w:rsidR="007D555A" w:rsidRPr="00E15D98" w:rsidRDefault="007D555A" w:rsidP="00B71C48">
            <w:pPr>
              <w:jc w:val="both"/>
              <w:rPr>
                <w:bCs/>
                <w:sz w:val="20"/>
                <w:szCs w:val="20"/>
                <w:lang w:val="en-US"/>
              </w:rPr>
            </w:pPr>
            <w:r w:rsidRPr="00E15D98">
              <w:rPr>
                <w:sz w:val="20"/>
                <w:szCs w:val="20"/>
              </w:rPr>
              <w:t>264</w:t>
            </w:r>
            <w:r>
              <w:rPr>
                <w:sz w:val="20"/>
                <w:szCs w:val="20"/>
              </w:rPr>
              <w:t xml:space="preserve"> </w:t>
            </w:r>
            <w:r w:rsidRPr="00E15D98">
              <w:rPr>
                <w:sz w:val="20"/>
                <w:szCs w:val="20"/>
              </w:rPr>
              <w:t>586,82</w:t>
            </w:r>
          </w:p>
        </w:tc>
      </w:tr>
      <w:tr w:rsidR="007D555A" w:rsidRPr="00E15D98" w:rsidTr="00B71C48">
        <w:tc>
          <w:tcPr>
            <w:tcW w:w="1560" w:type="dxa"/>
          </w:tcPr>
          <w:p w:rsidR="007D555A" w:rsidRPr="00E15D98" w:rsidRDefault="007D555A" w:rsidP="00B71C48">
            <w:pPr>
              <w:jc w:val="both"/>
              <w:rPr>
                <w:bCs/>
                <w:sz w:val="20"/>
                <w:szCs w:val="20"/>
                <w:lang w:val="en-US"/>
              </w:rPr>
            </w:pPr>
          </w:p>
        </w:tc>
        <w:tc>
          <w:tcPr>
            <w:tcW w:w="1701" w:type="dxa"/>
          </w:tcPr>
          <w:p w:rsidR="007D555A" w:rsidRPr="00E15D98" w:rsidRDefault="007D555A" w:rsidP="00B71C48">
            <w:pPr>
              <w:jc w:val="both"/>
              <w:rPr>
                <w:bCs/>
                <w:sz w:val="20"/>
                <w:szCs w:val="20"/>
                <w:lang w:val="en-US"/>
              </w:rPr>
            </w:pPr>
          </w:p>
        </w:tc>
        <w:tc>
          <w:tcPr>
            <w:tcW w:w="4394" w:type="dxa"/>
          </w:tcPr>
          <w:p w:rsidR="007D555A" w:rsidRPr="00060953" w:rsidRDefault="007D555A" w:rsidP="00B71C48">
            <w:pPr>
              <w:jc w:val="both"/>
              <w:rPr>
                <w:b/>
                <w:bCs/>
                <w:sz w:val="20"/>
                <w:szCs w:val="20"/>
              </w:rPr>
            </w:pPr>
            <w:r>
              <w:rPr>
                <w:b/>
                <w:sz w:val="20"/>
                <w:szCs w:val="20"/>
              </w:rPr>
              <w:t>Услуг по проведению пусконаладочных</w:t>
            </w:r>
            <w:r w:rsidRPr="00060953">
              <w:rPr>
                <w:b/>
                <w:sz w:val="20"/>
                <w:szCs w:val="20"/>
              </w:rPr>
              <w:t xml:space="preserve"> </w:t>
            </w:r>
            <w:r>
              <w:rPr>
                <w:b/>
                <w:sz w:val="20"/>
                <w:szCs w:val="20"/>
              </w:rPr>
              <w:t>процедур</w:t>
            </w:r>
            <w:r w:rsidRPr="00060953">
              <w:rPr>
                <w:b/>
                <w:sz w:val="20"/>
                <w:szCs w:val="20"/>
              </w:rPr>
              <w:t>,</w:t>
            </w:r>
            <w:r>
              <w:rPr>
                <w:b/>
                <w:sz w:val="20"/>
                <w:szCs w:val="20"/>
              </w:rPr>
              <w:t xml:space="preserve"> испытанию и тестированию, разработке</w:t>
            </w:r>
            <w:r w:rsidRPr="00060953">
              <w:rPr>
                <w:b/>
                <w:sz w:val="20"/>
                <w:szCs w:val="20"/>
              </w:rPr>
              <w:t xml:space="preserve"> документации</w:t>
            </w:r>
          </w:p>
        </w:tc>
        <w:tc>
          <w:tcPr>
            <w:tcW w:w="1417" w:type="dxa"/>
          </w:tcPr>
          <w:p w:rsidR="007D555A" w:rsidRPr="00060953" w:rsidRDefault="007D555A" w:rsidP="00B71C48">
            <w:pPr>
              <w:jc w:val="both"/>
              <w:rPr>
                <w:b/>
                <w:bCs/>
                <w:sz w:val="20"/>
                <w:szCs w:val="20"/>
              </w:rPr>
            </w:pPr>
            <w:r w:rsidRPr="00060953">
              <w:rPr>
                <w:b/>
                <w:sz w:val="20"/>
                <w:szCs w:val="20"/>
              </w:rPr>
              <w:t>678</w:t>
            </w:r>
            <w:r>
              <w:rPr>
                <w:b/>
                <w:sz w:val="20"/>
                <w:szCs w:val="20"/>
              </w:rPr>
              <w:t xml:space="preserve"> </w:t>
            </w:r>
            <w:r w:rsidRPr="00060953">
              <w:rPr>
                <w:b/>
                <w:sz w:val="20"/>
                <w:szCs w:val="20"/>
              </w:rPr>
              <w:t>500,00</w:t>
            </w:r>
          </w:p>
        </w:tc>
        <w:tc>
          <w:tcPr>
            <w:tcW w:w="562" w:type="dxa"/>
          </w:tcPr>
          <w:p w:rsidR="007D555A" w:rsidRPr="00060953" w:rsidRDefault="007D555A" w:rsidP="00B71C48">
            <w:pPr>
              <w:jc w:val="both"/>
              <w:rPr>
                <w:b/>
                <w:bCs/>
                <w:sz w:val="20"/>
                <w:szCs w:val="20"/>
              </w:rPr>
            </w:pPr>
            <w:r w:rsidRPr="00060953">
              <w:rPr>
                <w:b/>
                <w:bCs/>
                <w:sz w:val="20"/>
                <w:szCs w:val="20"/>
              </w:rPr>
              <w:t>1</w:t>
            </w:r>
          </w:p>
        </w:tc>
        <w:tc>
          <w:tcPr>
            <w:tcW w:w="1276" w:type="dxa"/>
          </w:tcPr>
          <w:p w:rsidR="007D555A" w:rsidRPr="00E15D98" w:rsidRDefault="007D555A" w:rsidP="00B71C48">
            <w:pPr>
              <w:jc w:val="both"/>
              <w:rPr>
                <w:bCs/>
                <w:sz w:val="20"/>
                <w:szCs w:val="20"/>
              </w:rPr>
            </w:pPr>
            <w:r w:rsidRPr="00E15D98">
              <w:rPr>
                <w:sz w:val="20"/>
                <w:szCs w:val="20"/>
              </w:rPr>
              <w:t>678</w:t>
            </w:r>
            <w:r>
              <w:rPr>
                <w:sz w:val="20"/>
                <w:szCs w:val="20"/>
              </w:rPr>
              <w:t xml:space="preserve"> </w:t>
            </w:r>
            <w:r w:rsidRPr="00E15D98">
              <w:rPr>
                <w:sz w:val="20"/>
                <w:szCs w:val="20"/>
              </w:rPr>
              <w:t>500,00</w:t>
            </w:r>
          </w:p>
        </w:tc>
      </w:tr>
      <w:tr w:rsidR="007D555A" w:rsidRPr="00E15D98" w:rsidTr="00B71C48">
        <w:tc>
          <w:tcPr>
            <w:tcW w:w="1560" w:type="dxa"/>
          </w:tcPr>
          <w:p w:rsidR="007D555A" w:rsidRPr="00E15D98" w:rsidRDefault="007D555A" w:rsidP="00B71C48">
            <w:pPr>
              <w:jc w:val="both"/>
              <w:rPr>
                <w:bCs/>
                <w:sz w:val="20"/>
                <w:szCs w:val="20"/>
              </w:rPr>
            </w:pPr>
          </w:p>
        </w:tc>
        <w:tc>
          <w:tcPr>
            <w:tcW w:w="1701" w:type="dxa"/>
          </w:tcPr>
          <w:p w:rsidR="007D555A" w:rsidRPr="00E15D98" w:rsidRDefault="007D555A" w:rsidP="00B71C48">
            <w:pPr>
              <w:jc w:val="both"/>
              <w:rPr>
                <w:bCs/>
                <w:sz w:val="20"/>
                <w:szCs w:val="20"/>
              </w:rPr>
            </w:pPr>
          </w:p>
        </w:tc>
        <w:tc>
          <w:tcPr>
            <w:tcW w:w="4394" w:type="dxa"/>
          </w:tcPr>
          <w:p w:rsidR="007D555A" w:rsidRPr="00E15D98" w:rsidRDefault="007D555A" w:rsidP="00B71C48">
            <w:pPr>
              <w:jc w:val="both"/>
              <w:rPr>
                <w:bCs/>
                <w:sz w:val="20"/>
                <w:szCs w:val="20"/>
              </w:rPr>
            </w:pPr>
          </w:p>
        </w:tc>
        <w:tc>
          <w:tcPr>
            <w:tcW w:w="1979" w:type="dxa"/>
            <w:gridSpan w:val="2"/>
          </w:tcPr>
          <w:p w:rsidR="007D555A" w:rsidRPr="00E15D98" w:rsidRDefault="007D555A" w:rsidP="00B71C48">
            <w:pPr>
              <w:jc w:val="both"/>
              <w:rPr>
                <w:bCs/>
                <w:sz w:val="20"/>
                <w:szCs w:val="20"/>
              </w:rPr>
            </w:pPr>
            <w:r w:rsidRPr="00E15D98">
              <w:rPr>
                <w:bCs/>
                <w:sz w:val="20"/>
                <w:szCs w:val="20"/>
              </w:rPr>
              <w:t>итого с НДС, руб.:</w:t>
            </w:r>
          </w:p>
        </w:tc>
        <w:tc>
          <w:tcPr>
            <w:tcW w:w="1276" w:type="dxa"/>
          </w:tcPr>
          <w:p w:rsidR="007D555A" w:rsidRPr="00E15D98" w:rsidRDefault="007D555A" w:rsidP="00B71C48">
            <w:pPr>
              <w:jc w:val="both"/>
              <w:rPr>
                <w:bCs/>
                <w:sz w:val="20"/>
                <w:szCs w:val="20"/>
              </w:rPr>
            </w:pPr>
            <w:r w:rsidRPr="00E15D98">
              <w:rPr>
                <w:bCs/>
                <w:sz w:val="20"/>
                <w:szCs w:val="20"/>
              </w:rPr>
              <w:t>5</w:t>
            </w:r>
            <w:r>
              <w:rPr>
                <w:bCs/>
                <w:sz w:val="20"/>
                <w:szCs w:val="20"/>
              </w:rPr>
              <w:t> </w:t>
            </w:r>
            <w:r w:rsidRPr="00E15D98">
              <w:rPr>
                <w:bCs/>
                <w:sz w:val="20"/>
                <w:szCs w:val="20"/>
              </w:rPr>
              <w:t>044</w:t>
            </w:r>
            <w:r>
              <w:rPr>
                <w:bCs/>
                <w:sz w:val="20"/>
                <w:szCs w:val="20"/>
              </w:rPr>
              <w:t xml:space="preserve"> </w:t>
            </w:r>
            <w:r w:rsidRPr="00E15D98">
              <w:rPr>
                <w:bCs/>
                <w:sz w:val="20"/>
                <w:szCs w:val="20"/>
              </w:rPr>
              <w:t>182,47</w:t>
            </w:r>
          </w:p>
        </w:tc>
      </w:tr>
      <w:tr w:rsidR="007D555A" w:rsidRPr="00E15D98" w:rsidTr="00B71C48">
        <w:tc>
          <w:tcPr>
            <w:tcW w:w="1560" w:type="dxa"/>
          </w:tcPr>
          <w:p w:rsidR="007D555A" w:rsidRPr="00E15D98" w:rsidRDefault="007D555A" w:rsidP="00B71C48">
            <w:pPr>
              <w:jc w:val="both"/>
              <w:rPr>
                <w:bCs/>
                <w:sz w:val="20"/>
                <w:szCs w:val="20"/>
              </w:rPr>
            </w:pPr>
          </w:p>
        </w:tc>
        <w:tc>
          <w:tcPr>
            <w:tcW w:w="1701" w:type="dxa"/>
          </w:tcPr>
          <w:p w:rsidR="007D555A" w:rsidRPr="00E15D98" w:rsidRDefault="007D555A" w:rsidP="00B71C48">
            <w:pPr>
              <w:jc w:val="both"/>
              <w:rPr>
                <w:bCs/>
                <w:sz w:val="20"/>
                <w:szCs w:val="20"/>
              </w:rPr>
            </w:pPr>
          </w:p>
        </w:tc>
        <w:tc>
          <w:tcPr>
            <w:tcW w:w="4394" w:type="dxa"/>
          </w:tcPr>
          <w:p w:rsidR="007D555A" w:rsidRPr="00E15D98" w:rsidRDefault="007D555A" w:rsidP="00B71C48">
            <w:pPr>
              <w:jc w:val="both"/>
              <w:rPr>
                <w:bCs/>
                <w:sz w:val="20"/>
                <w:szCs w:val="20"/>
              </w:rPr>
            </w:pPr>
          </w:p>
        </w:tc>
        <w:tc>
          <w:tcPr>
            <w:tcW w:w="1979" w:type="dxa"/>
            <w:gridSpan w:val="2"/>
          </w:tcPr>
          <w:p w:rsidR="007D555A" w:rsidRPr="00E15D98" w:rsidRDefault="007D555A" w:rsidP="00B71C48">
            <w:pPr>
              <w:jc w:val="both"/>
              <w:rPr>
                <w:bCs/>
                <w:sz w:val="20"/>
                <w:szCs w:val="20"/>
              </w:rPr>
            </w:pPr>
            <w:r w:rsidRPr="00E15D98">
              <w:rPr>
                <w:bCs/>
                <w:sz w:val="20"/>
                <w:szCs w:val="20"/>
              </w:rPr>
              <w:t>итого НДС 18%</w:t>
            </w:r>
          </w:p>
        </w:tc>
        <w:tc>
          <w:tcPr>
            <w:tcW w:w="1276" w:type="dxa"/>
          </w:tcPr>
          <w:p w:rsidR="007D555A" w:rsidRPr="00E15D98" w:rsidRDefault="007D555A" w:rsidP="00B71C48">
            <w:pPr>
              <w:jc w:val="both"/>
              <w:rPr>
                <w:bCs/>
                <w:sz w:val="20"/>
                <w:szCs w:val="20"/>
              </w:rPr>
            </w:pPr>
            <w:r w:rsidRPr="00E15D98">
              <w:rPr>
                <w:bCs/>
                <w:sz w:val="20"/>
                <w:szCs w:val="20"/>
              </w:rPr>
              <w:t>769</w:t>
            </w:r>
            <w:r>
              <w:rPr>
                <w:bCs/>
                <w:sz w:val="20"/>
                <w:szCs w:val="20"/>
              </w:rPr>
              <w:t xml:space="preserve"> </w:t>
            </w:r>
            <w:r w:rsidRPr="00E15D98">
              <w:rPr>
                <w:bCs/>
                <w:sz w:val="20"/>
                <w:szCs w:val="20"/>
              </w:rPr>
              <w:t>451,56</w:t>
            </w:r>
          </w:p>
        </w:tc>
      </w:tr>
    </w:tbl>
    <w:tbl>
      <w:tblPr>
        <w:tblW w:w="0" w:type="auto"/>
        <w:tblLook w:val="01E0" w:firstRow="1" w:lastRow="1" w:firstColumn="1" w:lastColumn="1" w:noHBand="0" w:noVBand="0"/>
      </w:tblPr>
      <w:tblGrid>
        <w:gridCol w:w="5178"/>
        <w:gridCol w:w="4457"/>
      </w:tblGrid>
      <w:tr w:rsidR="007D555A" w:rsidRPr="00CC6ECD" w:rsidTr="00B71C48">
        <w:tc>
          <w:tcPr>
            <w:tcW w:w="5178" w:type="dxa"/>
            <w:shd w:val="clear" w:color="auto" w:fill="auto"/>
          </w:tcPr>
          <w:p w:rsidR="007D555A" w:rsidRDefault="007D555A" w:rsidP="00B71C48">
            <w:pPr>
              <w:jc w:val="both"/>
            </w:pPr>
          </w:p>
          <w:p w:rsidR="007D555A" w:rsidRPr="00CC6ECD" w:rsidRDefault="007D555A" w:rsidP="00B71C48">
            <w:pPr>
              <w:jc w:val="both"/>
            </w:pPr>
            <w:r w:rsidRPr="00CC6ECD">
              <w:t>Заказчик:</w:t>
            </w:r>
          </w:p>
        </w:tc>
        <w:tc>
          <w:tcPr>
            <w:tcW w:w="4457" w:type="dxa"/>
            <w:shd w:val="clear" w:color="auto" w:fill="auto"/>
          </w:tcPr>
          <w:p w:rsidR="007D555A" w:rsidRDefault="007D555A" w:rsidP="00B71C48">
            <w:pPr>
              <w:jc w:val="both"/>
            </w:pPr>
          </w:p>
          <w:p w:rsidR="007D555A" w:rsidRPr="00CC6ECD" w:rsidRDefault="007D555A" w:rsidP="00B71C48">
            <w:pPr>
              <w:jc w:val="both"/>
            </w:pPr>
            <w:r w:rsidRPr="00CC6ECD">
              <w:t>Подрядчик:</w:t>
            </w:r>
          </w:p>
        </w:tc>
      </w:tr>
      <w:tr w:rsidR="007D555A" w:rsidRPr="00CC6ECD" w:rsidTr="00B71C48">
        <w:tc>
          <w:tcPr>
            <w:tcW w:w="5178" w:type="dxa"/>
            <w:shd w:val="clear" w:color="auto" w:fill="auto"/>
          </w:tcPr>
          <w:p w:rsidR="007D555A" w:rsidRDefault="007D555A" w:rsidP="00B71C48">
            <w:pPr>
              <w:pStyle w:val="afff9"/>
              <w:jc w:val="both"/>
              <w:rPr>
                <w:rFonts w:ascii="Times New Roman" w:hAnsi="Times New Roman"/>
                <w:sz w:val="24"/>
                <w:szCs w:val="24"/>
                <w:lang w:eastAsia="ar-SA"/>
              </w:rPr>
            </w:pPr>
            <w:r w:rsidRPr="00CC6ECD">
              <w:rPr>
                <w:rFonts w:ascii="Times New Roman" w:hAnsi="Times New Roman"/>
                <w:sz w:val="24"/>
                <w:szCs w:val="24"/>
                <w:lang w:eastAsia="ar-SA"/>
              </w:rPr>
              <w:t>__________________</w:t>
            </w:r>
          </w:p>
          <w:p w:rsidR="007D555A" w:rsidRPr="00CC6ECD" w:rsidRDefault="007D555A" w:rsidP="00B71C48">
            <w:pPr>
              <w:pStyle w:val="afff9"/>
              <w:jc w:val="both"/>
              <w:rPr>
                <w:rFonts w:ascii="Times New Roman" w:hAnsi="Times New Roman"/>
                <w:sz w:val="24"/>
                <w:szCs w:val="24"/>
                <w:lang w:eastAsia="ar-SA"/>
              </w:rPr>
            </w:pPr>
            <w:r>
              <w:rPr>
                <w:rFonts w:ascii="Times New Roman" w:hAnsi="Times New Roman"/>
                <w:sz w:val="24"/>
                <w:szCs w:val="24"/>
                <w:lang w:eastAsia="ar-SA"/>
              </w:rPr>
              <w:t>Генеральный директор</w:t>
            </w:r>
          </w:p>
          <w:p w:rsidR="007D555A" w:rsidRPr="00CC6ECD" w:rsidRDefault="007D555A" w:rsidP="00B71C48">
            <w:pPr>
              <w:pStyle w:val="afff9"/>
              <w:jc w:val="both"/>
              <w:rPr>
                <w:rFonts w:ascii="Times New Roman" w:hAnsi="Times New Roman"/>
                <w:sz w:val="24"/>
                <w:szCs w:val="24"/>
                <w:lang w:eastAsia="ar-SA"/>
              </w:rPr>
            </w:pPr>
          </w:p>
          <w:p w:rsidR="007D555A" w:rsidRPr="00CC6ECD" w:rsidRDefault="007D555A" w:rsidP="00B71C48">
            <w:pPr>
              <w:pStyle w:val="afff9"/>
              <w:jc w:val="both"/>
              <w:rPr>
                <w:rFonts w:ascii="Times New Roman" w:hAnsi="Times New Roman"/>
                <w:sz w:val="24"/>
                <w:szCs w:val="24"/>
                <w:lang w:eastAsia="ar-SA"/>
              </w:rPr>
            </w:pPr>
            <w:r>
              <w:rPr>
                <w:rFonts w:ascii="Times New Roman" w:hAnsi="Times New Roman"/>
                <w:sz w:val="24"/>
                <w:szCs w:val="24"/>
                <w:lang w:eastAsia="ar-SA"/>
              </w:rPr>
              <w:t>Долгоаршинных М.Г.</w:t>
            </w:r>
          </w:p>
          <w:p w:rsidR="007D555A" w:rsidRPr="00CC6ECD" w:rsidRDefault="007D555A" w:rsidP="00B71C48">
            <w:pPr>
              <w:pStyle w:val="afff9"/>
              <w:jc w:val="both"/>
              <w:rPr>
                <w:rFonts w:ascii="Times New Roman" w:hAnsi="Times New Roman"/>
                <w:sz w:val="24"/>
                <w:szCs w:val="24"/>
                <w:lang w:eastAsia="ar-SA"/>
              </w:rPr>
            </w:pPr>
          </w:p>
          <w:p w:rsidR="007D555A" w:rsidRPr="00CC6ECD" w:rsidRDefault="007D555A" w:rsidP="00B71C48">
            <w:pPr>
              <w:jc w:val="both"/>
            </w:pPr>
            <w:r w:rsidRPr="00CC6ECD">
              <w:t>«___» _____________ 2017 г.</w:t>
            </w:r>
          </w:p>
          <w:p w:rsidR="007D555A" w:rsidRPr="00CC6ECD" w:rsidRDefault="007D555A" w:rsidP="00B71C48">
            <w:pPr>
              <w:jc w:val="both"/>
            </w:pPr>
            <w:r w:rsidRPr="00CC6ECD">
              <w:t>М.П.</w:t>
            </w:r>
          </w:p>
        </w:tc>
        <w:tc>
          <w:tcPr>
            <w:tcW w:w="4457" w:type="dxa"/>
            <w:shd w:val="clear" w:color="auto" w:fill="auto"/>
          </w:tcPr>
          <w:p w:rsidR="007D555A" w:rsidRDefault="007D555A" w:rsidP="00B71C48">
            <w:pPr>
              <w:pStyle w:val="afff9"/>
              <w:jc w:val="both"/>
              <w:rPr>
                <w:rFonts w:ascii="Times New Roman" w:hAnsi="Times New Roman"/>
                <w:sz w:val="24"/>
                <w:szCs w:val="24"/>
                <w:lang w:eastAsia="ar-SA"/>
              </w:rPr>
            </w:pPr>
            <w:r w:rsidRPr="00CC6ECD">
              <w:rPr>
                <w:rFonts w:ascii="Times New Roman" w:hAnsi="Times New Roman"/>
                <w:sz w:val="24"/>
                <w:szCs w:val="24"/>
                <w:lang w:eastAsia="ar-SA"/>
              </w:rPr>
              <w:t>__________________</w:t>
            </w:r>
          </w:p>
          <w:p w:rsidR="007D555A" w:rsidRPr="00CC6ECD" w:rsidRDefault="007D555A" w:rsidP="00B71C48">
            <w:pPr>
              <w:pStyle w:val="afff9"/>
              <w:jc w:val="both"/>
              <w:rPr>
                <w:rFonts w:ascii="Times New Roman" w:hAnsi="Times New Roman"/>
                <w:sz w:val="24"/>
                <w:szCs w:val="24"/>
                <w:lang w:eastAsia="ar-SA"/>
              </w:rPr>
            </w:pPr>
            <w:r>
              <w:rPr>
                <w:rFonts w:ascii="Times New Roman" w:hAnsi="Times New Roman"/>
                <w:sz w:val="24"/>
                <w:szCs w:val="24"/>
                <w:lang w:eastAsia="ar-SA"/>
              </w:rPr>
              <w:t>Генеральный директор</w:t>
            </w:r>
          </w:p>
          <w:p w:rsidR="007D555A" w:rsidRPr="00CC6ECD" w:rsidRDefault="007D555A" w:rsidP="00B71C48">
            <w:pPr>
              <w:pStyle w:val="afff9"/>
              <w:jc w:val="both"/>
              <w:rPr>
                <w:rFonts w:ascii="Times New Roman" w:hAnsi="Times New Roman"/>
                <w:sz w:val="24"/>
                <w:szCs w:val="24"/>
                <w:lang w:eastAsia="ar-SA"/>
              </w:rPr>
            </w:pPr>
          </w:p>
          <w:p w:rsidR="007D555A" w:rsidRPr="00CC6ECD" w:rsidRDefault="007D555A" w:rsidP="00B71C48">
            <w:pPr>
              <w:pStyle w:val="afff9"/>
              <w:jc w:val="both"/>
              <w:rPr>
                <w:rFonts w:ascii="Times New Roman" w:hAnsi="Times New Roman"/>
                <w:sz w:val="24"/>
                <w:szCs w:val="24"/>
                <w:lang w:eastAsia="ar-SA"/>
              </w:rPr>
            </w:pPr>
            <w:r>
              <w:rPr>
                <w:rFonts w:ascii="Times New Roman" w:hAnsi="Times New Roman"/>
                <w:sz w:val="24"/>
                <w:szCs w:val="24"/>
                <w:lang w:eastAsia="ar-SA"/>
              </w:rPr>
              <w:t>Петров Е.А.</w:t>
            </w:r>
            <w:r w:rsidRPr="00CC6ECD">
              <w:rPr>
                <w:rFonts w:ascii="Times New Roman" w:hAnsi="Times New Roman"/>
                <w:sz w:val="24"/>
                <w:szCs w:val="24"/>
                <w:lang w:eastAsia="ar-SA"/>
              </w:rPr>
              <w:t xml:space="preserve"> </w:t>
            </w:r>
          </w:p>
          <w:p w:rsidR="007D555A" w:rsidRPr="00CC6ECD" w:rsidRDefault="007D555A" w:rsidP="00B71C48">
            <w:pPr>
              <w:jc w:val="both"/>
            </w:pPr>
            <w:r w:rsidRPr="00CC6ECD">
              <w:t>«___»_____________2017 г.</w:t>
            </w:r>
          </w:p>
          <w:p w:rsidR="007D555A" w:rsidRPr="00CC6ECD" w:rsidRDefault="007D555A" w:rsidP="00B71C48">
            <w:pPr>
              <w:jc w:val="both"/>
            </w:pPr>
          </w:p>
          <w:p w:rsidR="007D555A" w:rsidRPr="00CC6ECD" w:rsidRDefault="007D555A" w:rsidP="00B71C48">
            <w:pPr>
              <w:jc w:val="both"/>
            </w:pPr>
            <w:r w:rsidRPr="00CC6ECD">
              <w:t>М.П.</w:t>
            </w:r>
          </w:p>
        </w:tc>
      </w:tr>
    </w:tbl>
    <w:p w:rsidR="007D555A" w:rsidRPr="00E15D98" w:rsidRDefault="007D555A" w:rsidP="007D555A">
      <w:pPr>
        <w:jc w:val="center"/>
        <w:rPr>
          <w:b/>
          <w:bCs/>
        </w:rPr>
      </w:pPr>
    </w:p>
    <w:p w:rsidR="007D555A" w:rsidRPr="00E15D98" w:rsidRDefault="007D555A" w:rsidP="007D555A">
      <w:pPr>
        <w:jc w:val="right"/>
        <w:rPr>
          <w:color w:val="000000"/>
          <w:sz w:val="23"/>
          <w:szCs w:val="23"/>
        </w:rPr>
      </w:pPr>
      <w:r>
        <w:rPr>
          <w:sz w:val="23"/>
          <w:szCs w:val="23"/>
        </w:rPr>
        <w:t xml:space="preserve">Приложение № 3 к договору № </w:t>
      </w:r>
      <w:r w:rsidRPr="00CC6ECD">
        <w:t>09-ПП-17/Р</w:t>
      </w:r>
    </w:p>
    <w:p w:rsidR="007D555A" w:rsidRDefault="007D555A" w:rsidP="007D555A">
      <w:pPr>
        <w:pStyle w:val="Default"/>
        <w:jc w:val="right"/>
        <w:rPr>
          <w:sz w:val="23"/>
          <w:szCs w:val="23"/>
        </w:rPr>
      </w:pPr>
      <w:r>
        <w:rPr>
          <w:sz w:val="23"/>
          <w:szCs w:val="23"/>
        </w:rPr>
        <w:t xml:space="preserve">от «___» _____________ 2017 г. </w:t>
      </w:r>
    </w:p>
    <w:p w:rsidR="007D555A" w:rsidRDefault="007D555A" w:rsidP="007D555A">
      <w:pPr>
        <w:pStyle w:val="Default"/>
        <w:jc w:val="right"/>
        <w:rPr>
          <w:sz w:val="23"/>
          <w:szCs w:val="23"/>
        </w:rPr>
      </w:pPr>
    </w:p>
    <w:p w:rsidR="007D555A" w:rsidRDefault="007D555A" w:rsidP="007D555A">
      <w:pPr>
        <w:pStyle w:val="Default"/>
        <w:rPr>
          <w:sz w:val="23"/>
          <w:szCs w:val="23"/>
        </w:rPr>
      </w:pPr>
    </w:p>
    <w:p w:rsidR="007D555A" w:rsidRDefault="007D555A" w:rsidP="007D555A">
      <w:pPr>
        <w:pStyle w:val="Default"/>
        <w:jc w:val="center"/>
        <w:rPr>
          <w:sz w:val="23"/>
          <w:szCs w:val="23"/>
        </w:rPr>
      </w:pPr>
    </w:p>
    <w:p w:rsidR="007D555A" w:rsidRDefault="007D555A" w:rsidP="007D555A">
      <w:pPr>
        <w:pStyle w:val="Default"/>
        <w:jc w:val="center"/>
        <w:rPr>
          <w:sz w:val="23"/>
          <w:szCs w:val="23"/>
        </w:rPr>
      </w:pPr>
    </w:p>
    <w:p w:rsidR="007D555A" w:rsidRDefault="007D555A" w:rsidP="007D555A">
      <w:pPr>
        <w:pStyle w:val="Default"/>
        <w:jc w:val="center"/>
        <w:rPr>
          <w:sz w:val="23"/>
          <w:szCs w:val="23"/>
        </w:rPr>
      </w:pPr>
      <w:r>
        <w:rPr>
          <w:sz w:val="23"/>
          <w:szCs w:val="23"/>
        </w:rPr>
        <w:t>АКТ №_________</w:t>
      </w:r>
    </w:p>
    <w:p w:rsidR="007D555A" w:rsidRDefault="007D555A" w:rsidP="007D555A">
      <w:pPr>
        <w:pStyle w:val="Default"/>
        <w:jc w:val="center"/>
        <w:rPr>
          <w:sz w:val="23"/>
          <w:szCs w:val="23"/>
        </w:rPr>
      </w:pPr>
      <w:r>
        <w:rPr>
          <w:sz w:val="23"/>
          <w:szCs w:val="23"/>
        </w:rPr>
        <w:t>сдачи-приемки оказанных услуг</w:t>
      </w:r>
    </w:p>
    <w:p w:rsidR="007D555A" w:rsidRDefault="007D555A" w:rsidP="007D555A">
      <w:pPr>
        <w:pStyle w:val="Default"/>
        <w:jc w:val="center"/>
        <w:rPr>
          <w:sz w:val="23"/>
          <w:szCs w:val="23"/>
        </w:rPr>
      </w:pPr>
      <w:r>
        <w:rPr>
          <w:sz w:val="23"/>
          <w:szCs w:val="23"/>
        </w:rPr>
        <w:t>по договору от ___________ № ___________</w:t>
      </w:r>
    </w:p>
    <w:p w:rsidR="007D555A" w:rsidRDefault="007D555A" w:rsidP="007D555A">
      <w:pPr>
        <w:pStyle w:val="Default"/>
        <w:jc w:val="center"/>
        <w:rPr>
          <w:sz w:val="23"/>
          <w:szCs w:val="23"/>
        </w:rPr>
      </w:pPr>
    </w:p>
    <w:p w:rsidR="007D555A" w:rsidRDefault="007D555A" w:rsidP="007D555A">
      <w:pPr>
        <w:pStyle w:val="Default"/>
        <w:jc w:val="center"/>
        <w:rPr>
          <w:sz w:val="23"/>
          <w:szCs w:val="23"/>
        </w:rPr>
      </w:pPr>
    </w:p>
    <w:p w:rsidR="007D555A" w:rsidRDefault="007D555A" w:rsidP="007D555A">
      <w:pPr>
        <w:pStyle w:val="Default"/>
        <w:jc w:val="both"/>
        <w:rPr>
          <w:sz w:val="23"/>
          <w:szCs w:val="23"/>
        </w:rPr>
      </w:pPr>
      <w:r>
        <w:rPr>
          <w:noProof/>
          <w:lang w:eastAsia="ru-RU"/>
        </w:rPr>
        <mc:AlternateContent>
          <mc:Choice Requires="wps">
            <w:drawing>
              <wp:anchor distT="0" distB="0" distL="114300" distR="114300" simplePos="0" relativeHeight="251659264" behindDoc="0" locked="0" layoutInCell="1" allowOverlap="1" wp14:anchorId="102382DC" wp14:editId="3D5FDCEE">
                <wp:simplePos x="0" y="0"/>
                <wp:positionH relativeFrom="column">
                  <wp:posOffset>566419</wp:posOffset>
                </wp:positionH>
                <wp:positionV relativeFrom="paragraph">
                  <wp:posOffset>889635</wp:posOffset>
                </wp:positionV>
                <wp:extent cx="5029200" cy="1104900"/>
                <wp:effectExtent l="0" t="1524000" r="0" b="1524000"/>
                <wp:wrapNone/>
                <wp:docPr id="4" name="Надпись 4"/>
                <wp:cNvGraphicFramePr/>
                <a:graphic xmlns:a="http://schemas.openxmlformats.org/drawingml/2006/main">
                  <a:graphicData uri="http://schemas.microsoft.com/office/word/2010/wordprocessingShape">
                    <wps:wsp>
                      <wps:cNvSpPr txBox="1"/>
                      <wps:spPr>
                        <a:xfrm rot="18988128">
                          <a:off x="0" y="0"/>
                          <a:ext cx="5029200" cy="1104900"/>
                        </a:xfrm>
                        <a:prstGeom prst="rect">
                          <a:avLst/>
                        </a:prstGeom>
                        <a:noFill/>
                        <a:ln>
                          <a:noFill/>
                        </a:ln>
                        <a:effectLst/>
                      </wps:spPr>
                      <wps:txbx>
                        <w:txbxContent>
                          <w:p w:rsidR="007D555A" w:rsidRPr="00980938" w:rsidRDefault="007D555A" w:rsidP="007D555A">
                            <w:pPr>
                              <w:pStyle w:val="afff9"/>
                              <w:jc w:val="center"/>
                              <w:rPr>
                                <w:rFonts w:ascii="Times New Roman" w:hAnsi="Times New Roman"/>
                                <w:color w:val="5B9BD5" w:themeColor="accent1"/>
                                <w:sz w:val="120"/>
                                <w:szCs w:val="120"/>
                                <w:lang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80938">
                              <w:rPr>
                                <w:rFonts w:ascii="Times New Roman" w:hAnsi="Times New Roman"/>
                                <w:color w:val="5B9BD5" w:themeColor="accent1"/>
                                <w:sz w:val="120"/>
                                <w:szCs w:val="120"/>
                                <w:lang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ОБРАЗЕЦ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2382DC" id="_x0000_t202" coordsize="21600,21600" o:spt="202" path="m,l,21600r21600,l21600,xe">
                <v:stroke joinstyle="miter"/>
                <v:path gradientshapeok="t" o:connecttype="rect"/>
              </v:shapetype>
              <v:shape id="Надпись 4" o:spid="_x0000_s1026" type="#_x0000_t202" style="position:absolute;left:0;text-align:left;margin-left:44.6pt;margin-top:70.05pt;width:396pt;height:87pt;rotation:-285286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" filled="f" stroked="f">
                <v:textbox>
                  <w:txbxContent>
                    <w:p w:rsidR="007D555A" w:rsidRPr="00980938" w:rsidRDefault="007D555A" w:rsidP="007D555A">
                      <w:pPr>
                        <w:pStyle w:val="afff9"/>
                        <w:jc w:val="center"/>
                        <w:rPr>
                          <w:rFonts w:ascii="Times New Roman" w:hAnsi="Times New Roman"/>
                          <w:color w:val="5B9BD5" w:themeColor="accent1"/>
                          <w:sz w:val="120"/>
                          <w:szCs w:val="120"/>
                          <w:lang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80938">
                        <w:rPr>
                          <w:rFonts w:ascii="Times New Roman" w:hAnsi="Times New Roman"/>
                          <w:color w:val="5B9BD5" w:themeColor="accent1"/>
                          <w:sz w:val="120"/>
                          <w:szCs w:val="120"/>
                          <w:lang w:eastAsia="ar-S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ОБРАЗЕЦ</w:t>
                      </w:r>
                    </w:p>
                  </w:txbxContent>
                </v:textbox>
              </v:shape>
            </w:pict>
          </mc:Fallback>
        </mc:AlternateContent>
      </w:r>
      <w:r>
        <w:rPr>
          <w:sz w:val="23"/>
          <w:szCs w:val="23"/>
        </w:rPr>
        <w:t xml:space="preserve">Мы, нижеподписавшиеся, от лица «Подрядчика» ___________________, действующий на основании _______________________, с одной стороны и от лица «Заказчика» __________________, действующий на основании ____________________, с другой стороны составили настоящий Акт о том, что оказанные услуги ________________________________ удовлетворяют требованиям Контракта, технического задания и надлежащим образом оформлены. </w:t>
      </w:r>
    </w:p>
    <w:p w:rsidR="007D555A" w:rsidRDefault="007D555A" w:rsidP="007D555A">
      <w:pPr>
        <w:pStyle w:val="Default"/>
        <w:jc w:val="both"/>
        <w:rPr>
          <w:sz w:val="23"/>
          <w:szCs w:val="23"/>
        </w:rPr>
      </w:pPr>
      <w:r>
        <w:rPr>
          <w:sz w:val="23"/>
          <w:szCs w:val="23"/>
        </w:rPr>
        <w:t xml:space="preserve">Стоимость услуги составляет ____________ (_________________) рублей __ коп., в т.ч. НДС ________(_______________) рублей __ коп. </w:t>
      </w:r>
    </w:p>
    <w:tbl>
      <w:tblPr>
        <w:tblW w:w="0" w:type="auto"/>
        <w:tblLook w:val="01E0" w:firstRow="1" w:lastRow="1" w:firstColumn="1" w:lastColumn="1" w:noHBand="0" w:noVBand="0"/>
      </w:tblPr>
      <w:tblGrid>
        <w:gridCol w:w="5178"/>
        <w:gridCol w:w="4457"/>
      </w:tblGrid>
      <w:tr w:rsidR="007D555A" w:rsidRPr="00CC6ECD" w:rsidTr="00B71C48">
        <w:tc>
          <w:tcPr>
            <w:tcW w:w="5178" w:type="dxa"/>
            <w:shd w:val="clear" w:color="auto" w:fill="auto"/>
          </w:tcPr>
          <w:p w:rsidR="007D555A" w:rsidRDefault="007D555A" w:rsidP="00B71C48">
            <w:pPr>
              <w:jc w:val="center"/>
            </w:pPr>
          </w:p>
          <w:p w:rsidR="007D555A" w:rsidRPr="00CC6ECD" w:rsidRDefault="007D555A" w:rsidP="00B71C48">
            <w:pPr>
              <w:jc w:val="center"/>
            </w:pPr>
            <w:r w:rsidRPr="00CC6ECD">
              <w:t>Заказчик:</w:t>
            </w:r>
          </w:p>
        </w:tc>
        <w:tc>
          <w:tcPr>
            <w:tcW w:w="4457" w:type="dxa"/>
            <w:shd w:val="clear" w:color="auto" w:fill="auto"/>
          </w:tcPr>
          <w:p w:rsidR="007D555A" w:rsidRDefault="007D555A" w:rsidP="00B71C48">
            <w:pPr>
              <w:jc w:val="center"/>
            </w:pPr>
          </w:p>
          <w:p w:rsidR="007D555A" w:rsidRPr="00CC6ECD" w:rsidRDefault="007D555A" w:rsidP="00B71C48">
            <w:pPr>
              <w:jc w:val="center"/>
            </w:pPr>
            <w:r w:rsidRPr="00CC6ECD">
              <w:t>Подрядчик:</w:t>
            </w:r>
          </w:p>
        </w:tc>
      </w:tr>
      <w:tr w:rsidR="007D555A" w:rsidRPr="00CC6ECD" w:rsidTr="00B71C48">
        <w:tc>
          <w:tcPr>
            <w:tcW w:w="5178" w:type="dxa"/>
            <w:shd w:val="clear" w:color="auto" w:fill="auto"/>
          </w:tcPr>
          <w:p w:rsidR="007D555A" w:rsidRPr="00CC6ECD" w:rsidRDefault="007D555A" w:rsidP="00B71C48">
            <w:pPr>
              <w:jc w:val="center"/>
            </w:pPr>
          </w:p>
        </w:tc>
        <w:tc>
          <w:tcPr>
            <w:tcW w:w="4457" w:type="dxa"/>
            <w:shd w:val="clear" w:color="auto" w:fill="auto"/>
          </w:tcPr>
          <w:p w:rsidR="007D555A" w:rsidRPr="00CC6ECD" w:rsidRDefault="007D555A" w:rsidP="00B71C48">
            <w:pPr>
              <w:jc w:val="center"/>
            </w:pPr>
          </w:p>
          <w:p w:rsidR="007D555A" w:rsidRPr="00CC6ECD" w:rsidRDefault="007D555A" w:rsidP="00B71C48">
            <w:pPr>
              <w:jc w:val="center"/>
            </w:pPr>
          </w:p>
        </w:tc>
      </w:tr>
      <w:tr w:rsidR="007D555A" w:rsidRPr="00CC6ECD" w:rsidTr="00B71C48">
        <w:tc>
          <w:tcPr>
            <w:tcW w:w="5178" w:type="dxa"/>
            <w:shd w:val="clear" w:color="auto" w:fill="auto"/>
          </w:tcPr>
          <w:p w:rsidR="007D555A" w:rsidRDefault="007D555A" w:rsidP="00B71C48">
            <w:pPr>
              <w:pStyle w:val="afff9"/>
              <w:jc w:val="both"/>
              <w:rPr>
                <w:rFonts w:ascii="Times New Roman" w:hAnsi="Times New Roman"/>
                <w:sz w:val="24"/>
                <w:szCs w:val="24"/>
                <w:lang w:eastAsia="ar-SA"/>
              </w:rPr>
            </w:pPr>
            <w:r w:rsidRPr="00CC6ECD">
              <w:rPr>
                <w:rFonts w:ascii="Times New Roman" w:hAnsi="Times New Roman"/>
                <w:sz w:val="24"/>
                <w:szCs w:val="24"/>
                <w:lang w:eastAsia="ar-SA"/>
              </w:rPr>
              <w:t>__________________</w:t>
            </w:r>
          </w:p>
          <w:p w:rsidR="007D555A" w:rsidRPr="00CC6ECD" w:rsidRDefault="007D555A" w:rsidP="00B71C48">
            <w:pPr>
              <w:pStyle w:val="afff9"/>
              <w:jc w:val="both"/>
              <w:rPr>
                <w:rFonts w:ascii="Times New Roman" w:hAnsi="Times New Roman"/>
                <w:sz w:val="24"/>
                <w:szCs w:val="24"/>
                <w:lang w:eastAsia="ar-SA"/>
              </w:rPr>
            </w:pPr>
            <w:r>
              <w:rPr>
                <w:rFonts w:ascii="Times New Roman" w:hAnsi="Times New Roman"/>
                <w:sz w:val="24"/>
                <w:szCs w:val="24"/>
                <w:lang w:eastAsia="ar-SA"/>
              </w:rPr>
              <w:t>Генеральный директор</w:t>
            </w:r>
          </w:p>
          <w:p w:rsidR="007D555A" w:rsidRPr="00CC6ECD" w:rsidRDefault="007D555A" w:rsidP="00B71C48">
            <w:pPr>
              <w:pStyle w:val="afff9"/>
              <w:jc w:val="both"/>
              <w:rPr>
                <w:rFonts w:ascii="Times New Roman" w:hAnsi="Times New Roman"/>
                <w:sz w:val="24"/>
                <w:szCs w:val="24"/>
                <w:lang w:eastAsia="ar-SA"/>
              </w:rPr>
            </w:pPr>
          </w:p>
          <w:p w:rsidR="007D555A" w:rsidRPr="00CC6ECD" w:rsidRDefault="007D555A" w:rsidP="00B71C48">
            <w:pPr>
              <w:pStyle w:val="afff9"/>
              <w:jc w:val="both"/>
              <w:rPr>
                <w:rFonts w:ascii="Times New Roman" w:hAnsi="Times New Roman"/>
                <w:sz w:val="24"/>
                <w:szCs w:val="24"/>
                <w:lang w:eastAsia="ar-SA"/>
              </w:rPr>
            </w:pPr>
            <w:r>
              <w:rPr>
                <w:rFonts w:ascii="Times New Roman" w:hAnsi="Times New Roman"/>
                <w:sz w:val="24"/>
                <w:szCs w:val="24"/>
                <w:lang w:eastAsia="ar-SA"/>
              </w:rPr>
              <w:t>Долгоаршинных М.Г.</w:t>
            </w:r>
          </w:p>
          <w:p w:rsidR="007D555A" w:rsidRPr="00CC6ECD" w:rsidRDefault="007D555A" w:rsidP="00B71C48">
            <w:pPr>
              <w:pStyle w:val="afff9"/>
              <w:jc w:val="both"/>
              <w:rPr>
                <w:rFonts w:ascii="Times New Roman" w:hAnsi="Times New Roman"/>
                <w:sz w:val="24"/>
                <w:szCs w:val="24"/>
                <w:lang w:eastAsia="ar-SA"/>
              </w:rPr>
            </w:pPr>
          </w:p>
          <w:p w:rsidR="007D555A" w:rsidRPr="00CC6ECD" w:rsidRDefault="007D555A" w:rsidP="00B71C48">
            <w:pPr>
              <w:jc w:val="both"/>
            </w:pPr>
            <w:r w:rsidRPr="00CC6ECD">
              <w:t>«___» _____________ 2017 г.</w:t>
            </w:r>
          </w:p>
          <w:p w:rsidR="007D555A" w:rsidRPr="00CC6ECD" w:rsidRDefault="007D555A" w:rsidP="00B71C48">
            <w:pPr>
              <w:jc w:val="both"/>
            </w:pPr>
          </w:p>
          <w:p w:rsidR="007D555A" w:rsidRPr="00CC6ECD" w:rsidRDefault="007D555A" w:rsidP="00B71C48">
            <w:pPr>
              <w:jc w:val="both"/>
            </w:pPr>
            <w:r w:rsidRPr="00CC6ECD">
              <w:t>М.П.</w:t>
            </w:r>
          </w:p>
        </w:tc>
        <w:tc>
          <w:tcPr>
            <w:tcW w:w="4457" w:type="dxa"/>
            <w:shd w:val="clear" w:color="auto" w:fill="auto"/>
          </w:tcPr>
          <w:p w:rsidR="007D555A" w:rsidRDefault="007D555A" w:rsidP="00B71C48">
            <w:pPr>
              <w:pStyle w:val="afff9"/>
              <w:jc w:val="both"/>
              <w:rPr>
                <w:rFonts w:ascii="Times New Roman" w:hAnsi="Times New Roman"/>
                <w:sz w:val="24"/>
                <w:szCs w:val="24"/>
                <w:lang w:eastAsia="ar-SA"/>
              </w:rPr>
            </w:pPr>
            <w:r w:rsidRPr="00CC6ECD">
              <w:rPr>
                <w:rFonts w:ascii="Times New Roman" w:hAnsi="Times New Roman"/>
                <w:sz w:val="24"/>
                <w:szCs w:val="24"/>
                <w:lang w:eastAsia="ar-SA"/>
              </w:rPr>
              <w:t>__________________</w:t>
            </w:r>
          </w:p>
          <w:p w:rsidR="007D555A" w:rsidRPr="00CC6ECD" w:rsidRDefault="007D555A" w:rsidP="00B71C48">
            <w:pPr>
              <w:pStyle w:val="afff9"/>
              <w:jc w:val="both"/>
              <w:rPr>
                <w:rFonts w:ascii="Times New Roman" w:hAnsi="Times New Roman"/>
                <w:sz w:val="24"/>
                <w:szCs w:val="24"/>
                <w:lang w:eastAsia="ar-SA"/>
              </w:rPr>
            </w:pPr>
            <w:r>
              <w:rPr>
                <w:rFonts w:ascii="Times New Roman" w:hAnsi="Times New Roman"/>
                <w:sz w:val="24"/>
                <w:szCs w:val="24"/>
                <w:lang w:eastAsia="ar-SA"/>
              </w:rPr>
              <w:t>Генеральный директор</w:t>
            </w:r>
          </w:p>
          <w:p w:rsidR="007D555A" w:rsidRPr="00CC6ECD" w:rsidRDefault="007D555A" w:rsidP="00B71C48">
            <w:pPr>
              <w:pStyle w:val="afff9"/>
              <w:jc w:val="both"/>
              <w:rPr>
                <w:rFonts w:ascii="Times New Roman" w:hAnsi="Times New Roman"/>
                <w:sz w:val="24"/>
                <w:szCs w:val="24"/>
                <w:lang w:eastAsia="ar-SA"/>
              </w:rPr>
            </w:pPr>
          </w:p>
          <w:p w:rsidR="007D555A" w:rsidRPr="00CC6ECD" w:rsidRDefault="007D555A" w:rsidP="00B71C48">
            <w:pPr>
              <w:pStyle w:val="afff9"/>
              <w:jc w:val="both"/>
              <w:rPr>
                <w:rFonts w:ascii="Times New Roman" w:hAnsi="Times New Roman"/>
                <w:sz w:val="24"/>
                <w:szCs w:val="24"/>
                <w:lang w:eastAsia="ar-SA"/>
              </w:rPr>
            </w:pPr>
            <w:r>
              <w:rPr>
                <w:rFonts w:ascii="Times New Roman" w:hAnsi="Times New Roman"/>
                <w:sz w:val="24"/>
                <w:szCs w:val="24"/>
                <w:lang w:eastAsia="ar-SA"/>
              </w:rPr>
              <w:t>Петров Е.А.</w:t>
            </w:r>
            <w:r w:rsidRPr="00CC6ECD">
              <w:rPr>
                <w:rFonts w:ascii="Times New Roman" w:hAnsi="Times New Roman"/>
                <w:sz w:val="24"/>
                <w:szCs w:val="24"/>
                <w:lang w:eastAsia="ar-SA"/>
              </w:rPr>
              <w:t xml:space="preserve"> </w:t>
            </w:r>
          </w:p>
          <w:p w:rsidR="007D555A" w:rsidRPr="00CC6ECD" w:rsidRDefault="007D555A" w:rsidP="00B71C48">
            <w:pPr>
              <w:jc w:val="both"/>
            </w:pPr>
            <w:r w:rsidRPr="00CC6ECD">
              <w:t>«___»_____________2017 г.</w:t>
            </w:r>
          </w:p>
          <w:p w:rsidR="007D555A" w:rsidRPr="00CC6ECD" w:rsidRDefault="007D555A" w:rsidP="00B71C48">
            <w:pPr>
              <w:jc w:val="both"/>
            </w:pPr>
          </w:p>
          <w:p w:rsidR="007D555A" w:rsidRPr="00CC6ECD" w:rsidRDefault="007D555A" w:rsidP="00B71C48">
            <w:pPr>
              <w:jc w:val="both"/>
            </w:pPr>
            <w:r w:rsidRPr="00CC6ECD">
              <w:t>М.П.</w:t>
            </w:r>
          </w:p>
        </w:tc>
      </w:tr>
    </w:tbl>
    <w:p w:rsidR="007D555A" w:rsidRDefault="007D555A" w:rsidP="007D555A">
      <w:pPr>
        <w:pStyle w:val="Default"/>
        <w:jc w:val="both"/>
        <w:rPr>
          <w:sz w:val="23"/>
          <w:szCs w:val="23"/>
        </w:rPr>
      </w:pPr>
    </w:p>
    <w:p w:rsidR="007D555A" w:rsidRDefault="007D555A" w:rsidP="007D555A">
      <w:pPr>
        <w:pStyle w:val="Default"/>
        <w:jc w:val="both"/>
        <w:rPr>
          <w:sz w:val="23"/>
          <w:szCs w:val="23"/>
        </w:rPr>
      </w:pPr>
    </w:p>
    <w:p w:rsidR="007D555A" w:rsidRDefault="007D555A" w:rsidP="007D555A">
      <w:pPr>
        <w:pStyle w:val="Default"/>
        <w:jc w:val="both"/>
        <w:rPr>
          <w:sz w:val="23"/>
          <w:szCs w:val="23"/>
        </w:rPr>
      </w:pPr>
    </w:p>
    <w:p w:rsidR="007D555A" w:rsidRDefault="007D555A" w:rsidP="007D555A">
      <w:pPr>
        <w:pStyle w:val="Default"/>
        <w:jc w:val="both"/>
        <w:rPr>
          <w:sz w:val="23"/>
          <w:szCs w:val="23"/>
        </w:rPr>
      </w:pPr>
    </w:p>
    <w:tbl>
      <w:tblPr>
        <w:tblW w:w="0" w:type="auto"/>
        <w:tblLook w:val="01E0" w:firstRow="1" w:lastRow="1" w:firstColumn="1" w:lastColumn="1" w:noHBand="0" w:noVBand="0"/>
      </w:tblPr>
      <w:tblGrid>
        <w:gridCol w:w="5178"/>
        <w:gridCol w:w="4457"/>
      </w:tblGrid>
      <w:tr w:rsidR="007D555A" w:rsidRPr="00CC6ECD" w:rsidTr="00B71C48">
        <w:tc>
          <w:tcPr>
            <w:tcW w:w="5178" w:type="dxa"/>
            <w:shd w:val="clear" w:color="auto" w:fill="auto"/>
          </w:tcPr>
          <w:p w:rsidR="007D555A" w:rsidRDefault="007D555A" w:rsidP="00B71C48">
            <w:pPr>
              <w:rPr>
                <w:sz w:val="23"/>
                <w:szCs w:val="23"/>
              </w:rPr>
            </w:pPr>
            <w:r>
              <w:rPr>
                <w:sz w:val="23"/>
                <w:szCs w:val="23"/>
              </w:rPr>
              <w:t>УТВЕРЖДАЮ:</w:t>
            </w:r>
          </w:p>
          <w:p w:rsidR="007D555A" w:rsidRPr="00CC6ECD" w:rsidRDefault="007D555A" w:rsidP="00B71C48">
            <w:r w:rsidRPr="00CC6ECD">
              <w:t>Заказчик:</w:t>
            </w:r>
          </w:p>
        </w:tc>
        <w:tc>
          <w:tcPr>
            <w:tcW w:w="4457" w:type="dxa"/>
            <w:shd w:val="clear" w:color="auto" w:fill="auto"/>
          </w:tcPr>
          <w:p w:rsidR="007D555A" w:rsidRDefault="007D555A" w:rsidP="00B71C48">
            <w:pPr>
              <w:rPr>
                <w:sz w:val="23"/>
                <w:szCs w:val="23"/>
              </w:rPr>
            </w:pPr>
            <w:r>
              <w:rPr>
                <w:sz w:val="23"/>
                <w:szCs w:val="23"/>
              </w:rPr>
              <w:t>УТВЕРЖДАЮ:</w:t>
            </w:r>
          </w:p>
          <w:p w:rsidR="007D555A" w:rsidRPr="00CC6ECD" w:rsidRDefault="007D555A" w:rsidP="00B71C48">
            <w:r w:rsidRPr="00CC6ECD">
              <w:t>Подрядчик:</w:t>
            </w:r>
          </w:p>
        </w:tc>
      </w:tr>
      <w:tr w:rsidR="007D555A" w:rsidRPr="00CC6ECD" w:rsidTr="00B71C48">
        <w:tc>
          <w:tcPr>
            <w:tcW w:w="5178" w:type="dxa"/>
            <w:shd w:val="clear" w:color="auto" w:fill="auto"/>
          </w:tcPr>
          <w:p w:rsidR="007D555A" w:rsidRPr="00CC6ECD" w:rsidRDefault="007D555A" w:rsidP="00B71C48">
            <w:pPr>
              <w:jc w:val="center"/>
            </w:pPr>
          </w:p>
        </w:tc>
        <w:tc>
          <w:tcPr>
            <w:tcW w:w="4457" w:type="dxa"/>
            <w:shd w:val="clear" w:color="auto" w:fill="auto"/>
          </w:tcPr>
          <w:p w:rsidR="007D555A" w:rsidRPr="00CC6ECD" w:rsidRDefault="007D555A" w:rsidP="00B71C48">
            <w:pPr>
              <w:jc w:val="center"/>
            </w:pPr>
          </w:p>
          <w:p w:rsidR="007D555A" w:rsidRPr="00CC6ECD" w:rsidRDefault="007D555A" w:rsidP="00B71C48">
            <w:pPr>
              <w:jc w:val="center"/>
            </w:pPr>
          </w:p>
        </w:tc>
      </w:tr>
      <w:tr w:rsidR="007D555A" w:rsidRPr="00CC6ECD" w:rsidTr="00B71C48">
        <w:tc>
          <w:tcPr>
            <w:tcW w:w="5178" w:type="dxa"/>
            <w:shd w:val="clear" w:color="auto" w:fill="auto"/>
          </w:tcPr>
          <w:p w:rsidR="007D555A" w:rsidRDefault="007D555A" w:rsidP="00B71C48">
            <w:pPr>
              <w:pStyle w:val="afff9"/>
              <w:jc w:val="both"/>
              <w:rPr>
                <w:rFonts w:ascii="Times New Roman" w:hAnsi="Times New Roman"/>
                <w:sz w:val="24"/>
                <w:szCs w:val="24"/>
                <w:lang w:eastAsia="ar-SA"/>
              </w:rPr>
            </w:pPr>
            <w:r w:rsidRPr="00CC6ECD">
              <w:rPr>
                <w:rFonts w:ascii="Times New Roman" w:hAnsi="Times New Roman"/>
                <w:sz w:val="24"/>
                <w:szCs w:val="24"/>
                <w:lang w:eastAsia="ar-SA"/>
              </w:rPr>
              <w:t>__________________</w:t>
            </w:r>
          </w:p>
          <w:p w:rsidR="007D555A" w:rsidRPr="00CC6ECD" w:rsidRDefault="007D555A" w:rsidP="00B71C48">
            <w:pPr>
              <w:pStyle w:val="afff9"/>
              <w:jc w:val="both"/>
              <w:rPr>
                <w:rFonts w:ascii="Times New Roman" w:hAnsi="Times New Roman"/>
                <w:sz w:val="24"/>
                <w:szCs w:val="24"/>
                <w:lang w:eastAsia="ar-SA"/>
              </w:rPr>
            </w:pPr>
            <w:r>
              <w:rPr>
                <w:rFonts w:ascii="Times New Roman" w:hAnsi="Times New Roman"/>
                <w:sz w:val="24"/>
                <w:szCs w:val="24"/>
                <w:lang w:eastAsia="ar-SA"/>
              </w:rPr>
              <w:t>Генеральный директор</w:t>
            </w:r>
          </w:p>
          <w:p w:rsidR="007D555A" w:rsidRPr="00CC6ECD" w:rsidRDefault="007D555A" w:rsidP="00B71C48">
            <w:pPr>
              <w:pStyle w:val="afff9"/>
              <w:jc w:val="both"/>
              <w:rPr>
                <w:rFonts w:ascii="Times New Roman" w:hAnsi="Times New Roman"/>
                <w:sz w:val="24"/>
                <w:szCs w:val="24"/>
                <w:lang w:eastAsia="ar-SA"/>
              </w:rPr>
            </w:pPr>
          </w:p>
          <w:p w:rsidR="007D555A" w:rsidRPr="00CC6ECD" w:rsidRDefault="007D555A" w:rsidP="00B71C48">
            <w:pPr>
              <w:pStyle w:val="afff9"/>
              <w:jc w:val="both"/>
              <w:rPr>
                <w:rFonts w:ascii="Times New Roman" w:hAnsi="Times New Roman"/>
                <w:sz w:val="24"/>
                <w:szCs w:val="24"/>
                <w:lang w:eastAsia="ar-SA"/>
              </w:rPr>
            </w:pPr>
            <w:r>
              <w:rPr>
                <w:rFonts w:ascii="Times New Roman" w:hAnsi="Times New Roman"/>
                <w:sz w:val="24"/>
                <w:szCs w:val="24"/>
                <w:lang w:eastAsia="ar-SA"/>
              </w:rPr>
              <w:t>Долгоаршинных М.Г.</w:t>
            </w:r>
          </w:p>
          <w:p w:rsidR="007D555A" w:rsidRPr="00CC6ECD" w:rsidRDefault="007D555A" w:rsidP="00B71C48">
            <w:pPr>
              <w:pStyle w:val="afff9"/>
              <w:jc w:val="both"/>
              <w:rPr>
                <w:rFonts w:ascii="Times New Roman" w:hAnsi="Times New Roman"/>
                <w:sz w:val="24"/>
                <w:szCs w:val="24"/>
                <w:lang w:eastAsia="ar-SA"/>
              </w:rPr>
            </w:pPr>
          </w:p>
          <w:p w:rsidR="007D555A" w:rsidRPr="00CC6ECD" w:rsidRDefault="007D555A" w:rsidP="00B71C48">
            <w:pPr>
              <w:jc w:val="both"/>
            </w:pPr>
            <w:r w:rsidRPr="00CC6ECD">
              <w:t>«___» _____________ 2017 г.</w:t>
            </w:r>
          </w:p>
          <w:p w:rsidR="007D555A" w:rsidRPr="00CC6ECD" w:rsidRDefault="007D555A" w:rsidP="00B71C48">
            <w:pPr>
              <w:jc w:val="both"/>
            </w:pPr>
          </w:p>
          <w:p w:rsidR="007D555A" w:rsidRPr="00CC6ECD" w:rsidRDefault="007D555A" w:rsidP="00B71C48">
            <w:pPr>
              <w:jc w:val="both"/>
            </w:pPr>
            <w:r w:rsidRPr="00CC6ECD">
              <w:t>М.П.</w:t>
            </w:r>
          </w:p>
        </w:tc>
        <w:tc>
          <w:tcPr>
            <w:tcW w:w="4457" w:type="dxa"/>
            <w:shd w:val="clear" w:color="auto" w:fill="auto"/>
          </w:tcPr>
          <w:p w:rsidR="007D555A" w:rsidRDefault="007D555A" w:rsidP="00B71C48">
            <w:pPr>
              <w:pStyle w:val="afff9"/>
              <w:jc w:val="both"/>
              <w:rPr>
                <w:rFonts w:ascii="Times New Roman" w:hAnsi="Times New Roman"/>
                <w:sz w:val="24"/>
                <w:szCs w:val="24"/>
                <w:lang w:eastAsia="ar-SA"/>
              </w:rPr>
            </w:pPr>
            <w:r w:rsidRPr="00CC6ECD">
              <w:rPr>
                <w:rFonts w:ascii="Times New Roman" w:hAnsi="Times New Roman"/>
                <w:sz w:val="24"/>
                <w:szCs w:val="24"/>
                <w:lang w:eastAsia="ar-SA"/>
              </w:rPr>
              <w:t>__________________</w:t>
            </w:r>
          </w:p>
          <w:p w:rsidR="007D555A" w:rsidRPr="00CC6ECD" w:rsidRDefault="007D555A" w:rsidP="00B71C48">
            <w:pPr>
              <w:pStyle w:val="afff9"/>
              <w:jc w:val="both"/>
              <w:rPr>
                <w:rFonts w:ascii="Times New Roman" w:hAnsi="Times New Roman"/>
                <w:sz w:val="24"/>
                <w:szCs w:val="24"/>
                <w:lang w:eastAsia="ar-SA"/>
              </w:rPr>
            </w:pPr>
            <w:r>
              <w:rPr>
                <w:rFonts w:ascii="Times New Roman" w:hAnsi="Times New Roman"/>
                <w:sz w:val="24"/>
                <w:szCs w:val="24"/>
                <w:lang w:eastAsia="ar-SA"/>
              </w:rPr>
              <w:t>Генеральный директор</w:t>
            </w:r>
          </w:p>
          <w:p w:rsidR="007D555A" w:rsidRPr="00CC6ECD" w:rsidRDefault="007D555A" w:rsidP="00B71C48">
            <w:pPr>
              <w:pStyle w:val="afff9"/>
              <w:jc w:val="both"/>
              <w:rPr>
                <w:rFonts w:ascii="Times New Roman" w:hAnsi="Times New Roman"/>
                <w:sz w:val="24"/>
                <w:szCs w:val="24"/>
                <w:lang w:eastAsia="ar-SA"/>
              </w:rPr>
            </w:pPr>
          </w:p>
          <w:p w:rsidR="007D555A" w:rsidRPr="00CC6ECD" w:rsidRDefault="007D555A" w:rsidP="00B71C48">
            <w:pPr>
              <w:pStyle w:val="afff9"/>
              <w:jc w:val="both"/>
              <w:rPr>
                <w:rFonts w:ascii="Times New Roman" w:hAnsi="Times New Roman"/>
                <w:sz w:val="24"/>
                <w:szCs w:val="24"/>
                <w:lang w:eastAsia="ar-SA"/>
              </w:rPr>
            </w:pPr>
            <w:r>
              <w:rPr>
                <w:rFonts w:ascii="Times New Roman" w:hAnsi="Times New Roman"/>
                <w:sz w:val="24"/>
                <w:szCs w:val="24"/>
                <w:lang w:eastAsia="ar-SA"/>
              </w:rPr>
              <w:t>Петров Е.А.</w:t>
            </w:r>
            <w:r w:rsidRPr="00CC6ECD">
              <w:rPr>
                <w:rFonts w:ascii="Times New Roman" w:hAnsi="Times New Roman"/>
                <w:sz w:val="24"/>
                <w:szCs w:val="24"/>
                <w:lang w:eastAsia="ar-SA"/>
              </w:rPr>
              <w:t xml:space="preserve"> </w:t>
            </w:r>
          </w:p>
          <w:p w:rsidR="007D555A" w:rsidRDefault="007D555A" w:rsidP="00B71C48">
            <w:pPr>
              <w:jc w:val="both"/>
            </w:pPr>
          </w:p>
          <w:p w:rsidR="007D555A" w:rsidRPr="00CC6ECD" w:rsidRDefault="007D555A" w:rsidP="00B71C48">
            <w:pPr>
              <w:jc w:val="both"/>
            </w:pPr>
            <w:r w:rsidRPr="00CC6ECD">
              <w:t>«___»_____________2017 г.</w:t>
            </w:r>
          </w:p>
          <w:p w:rsidR="007D555A" w:rsidRPr="00CC6ECD" w:rsidRDefault="007D555A" w:rsidP="00B71C48">
            <w:pPr>
              <w:jc w:val="both"/>
            </w:pPr>
          </w:p>
          <w:p w:rsidR="007D555A" w:rsidRPr="00CC6ECD" w:rsidRDefault="007D555A" w:rsidP="00B71C48">
            <w:pPr>
              <w:jc w:val="both"/>
            </w:pPr>
            <w:r w:rsidRPr="00CC6ECD">
              <w:t>М.П.</w:t>
            </w:r>
          </w:p>
        </w:tc>
      </w:tr>
    </w:tbl>
    <w:p w:rsidR="007D555A" w:rsidRDefault="007D555A" w:rsidP="007D555A">
      <w:pPr>
        <w:autoSpaceDE w:val="0"/>
        <w:autoSpaceDN w:val="0"/>
        <w:adjustRightInd w:val="0"/>
        <w:spacing w:before="108" w:after="108"/>
        <w:ind w:left="360"/>
        <w:jc w:val="center"/>
        <w:outlineLvl w:val="0"/>
        <w:rPr>
          <w:b/>
          <w:bCs/>
        </w:rPr>
      </w:pPr>
    </w:p>
    <w:p w:rsidR="007D555A" w:rsidRPr="00D36AC2" w:rsidRDefault="007D555A" w:rsidP="007D555A"/>
    <w:p w:rsidR="007D555A" w:rsidRPr="007D555A" w:rsidRDefault="007D555A" w:rsidP="007D555A">
      <w:pPr>
        <w:rPr>
          <w:rFonts w:eastAsia="MS Mincho"/>
          <w:lang w:val="x-none" w:eastAsia="x-none"/>
        </w:rPr>
      </w:pPr>
    </w:p>
    <w:sectPr w:rsidR="007D555A" w:rsidRPr="007D555A" w:rsidSect="00570A15">
      <w:pgSz w:w="11906" w:h="16838"/>
      <w:pgMar w:top="567" w:right="567" w:bottom="113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E18" w:rsidRDefault="003E3E18">
      <w:r>
        <w:separator/>
      </w:r>
    </w:p>
  </w:endnote>
  <w:endnote w:type="continuationSeparator" w:id="0">
    <w:p w:rsidR="003E3E18" w:rsidRDefault="003E3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ET">
    <w:altName w:val="Times New Roman"/>
    <w:panose1 w:val="00000000000000000000"/>
    <w:charset w:val="00"/>
    <w:family w:val="auto"/>
    <w:notTrueType/>
    <w:pitch w:val="default"/>
    <w:sig w:usb0="00000003" w:usb1="00000000" w:usb2="00000000" w:usb3="00000000" w:csb0="00000001" w:csb1="00000000"/>
  </w:font>
  <w:font w:name="Credit Suisse Type Roman">
    <w:altName w:val="Corbel"/>
    <w:charset w:val="00"/>
    <w:family w:val="swiss"/>
    <w:pitch w:val="variable"/>
    <w:sig w:usb0="00000001" w:usb1="5000204A"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E18" w:rsidRDefault="003E3E18">
      <w:r>
        <w:separator/>
      </w:r>
    </w:p>
  </w:footnote>
  <w:footnote w:type="continuationSeparator" w:id="0">
    <w:p w:rsidR="003E3E18" w:rsidRDefault="003E3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E18" w:rsidRDefault="003E3E18">
    <w:pPr>
      <w:pStyle w:val="aa"/>
      <w:jc w:val="center"/>
    </w:pPr>
    <w:r>
      <w:fldChar w:fldCharType="begin"/>
    </w:r>
    <w:r>
      <w:instrText>PAGE   \* MERGEFORMAT</w:instrText>
    </w:r>
    <w:r>
      <w:fldChar w:fldCharType="separate"/>
    </w:r>
    <w:r w:rsidR="00217AD8">
      <w:rPr>
        <w:noProof/>
      </w:rPr>
      <w:t>3</w:t>
    </w:r>
    <w:r>
      <w:fldChar w:fldCharType="end"/>
    </w:r>
  </w:p>
  <w:p w:rsidR="003E3E18" w:rsidRDefault="003E3E18">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9894842"/>
      <w:docPartObj>
        <w:docPartGallery w:val="Page Numbers (Top of Page)"/>
        <w:docPartUnique/>
      </w:docPartObj>
    </w:sdtPr>
    <w:sdtEndPr/>
    <w:sdtContent>
      <w:p w:rsidR="00737198" w:rsidRDefault="00737198">
        <w:pPr>
          <w:pStyle w:val="aa"/>
          <w:jc w:val="center"/>
        </w:pPr>
        <w:r>
          <w:fldChar w:fldCharType="begin"/>
        </w:r>
        <w:r>
          <w:instrText>PAGE   \* MERGEFORMAT</w:instrText>
        </w:r>
        <w:r>
          <w:fldChar w:fldCharType="separate"/>
        </w:r>
        <w:r w:rsidR="00217AD8">
          <w:rPr>
            <w:noProof/>
          </w:rPr>
          <w:t>21</w:t>
        </w:r>
        <w:r>
          <w:fldChar w:fldCharType="end"/>
        </w:r>
      </w:p>
    </w:sdtContent>
  </w:sdt>
  <w:p w:rsidR="003E3E18" w:rsidRDefault="003E3E1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F05F5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23E8E56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3A54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A24EBB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F880CA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126BD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00D94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4A3A2398"/>
    <w:lvl w:ilvl="0">
      <w:start w:val="1"/>
      <w:numFmt w:val="bullet"/>
      <w:pStyle w:val="a"/>
      <w:lvlText w:val=""/>
      <w:lvlJc w:val="left"/>
      <w:pPr>
        <w:tabs>
          <w:tab w:val="num" w:pos="360"/>
        </w:tabs>
        <w:ind w:left="360" w:hanging="360"/>
      </w:pPr>
      <w:rPr>
        <w:rFonts w:ascii="Symbol" w:hAnsi="Symbol" w:hint="default"/>
      </w:rPr>
    </w:lvl>
  </w:abstractNum>
  <w:abstractNum w:abstractNumId="8" w15:restartNumberingAfterBreak="0">
    <w:nsid w:val="00000002"/>
    <w:multiLevelType w:val="singleLevel"/>
    <w:tmpl w:val="00000002"/>
    <w:name w:val="WW8Num3"/>
    <w:lvl w:ilvl="0">
      <w:start w:val="1"/>
      <w:numFmt w:val="bullet"/>
      <w:lvlText w:val=""/>
      <w:lvlJc w:val="left"/>
      <w:pPr>
        <w:tabs>
          <w:tab w:val="num" w:pos="360"/>
        </w:tabs>
        <w:ind w:left="360" w:hanging="360"/>
      </w:pPr>
      <w:rPr>
        <w:rFonts w:ascii="Symbol" w:hAnsi="Symbol"/>
      </w:rPr>
    </w:lvl>
  </w:abstractNum>
  <w:abstractNum w:abstractNumId="9" w15:restartNumberingAfterBreak="0">
    <w:nsid w:val="00000003"/>
    <w:multiLevelType w:val="singleLevel"/>
    <w:tmpl w:val="00000003"/>
    <w:name w:val="WW8Num2"/>
    <w:lvl w:ilvl="0">
      <w:start w:val="1"/>
      <w:numFmt w:val="bullet"/>
      <w:lvlText w:val=""/>
      <w:lvlJc w:val="left"/>
      <w:pPr>
        <w:tabs>
          <w:tab w:val="num" w:pos="360"/>
        </w:tabs>
        <w:ind w:left="360" w:hanging="360"/>
      </w:pPr>
      <w:rPr>
        <w:rFonts w:ascii="Symbol" w:hAnsi="Symbol"/>
      </w:rPr>
    </w:lvl>
  </w:abstractNum>
  <w:abstractNum w:abstractNumId="1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7"/>
    <w:multiLevelType w:val="singleLevel"/>
    <w:tmpl w:val="00000007"/>
    <w:name w:val="WW8Num4"/>
    <w:lvl w:ilvl="0">
      <w:start w:val="1"/>
      <w:numFmt w:val="bullet"/>
      <w:lvlText w:val=""/>
      <w:lvlJc w:val="left"/>
      <w:pPr>
        <w:tabs>
          <w:tab w:val="num" w:pos="360"/>
        </w:tabs>
        <w:ind w:left="360" w:hanging="360"/>
      </w:pPr>
      <w:rPr>
        <w:rFonts w:ascii="Symbol" w:hAnsi="Symbol"/>
      </w:rPr>
    </w:lvl>
  </w:abstractNum>
  <w:abstractNum w:abstractNumId="14"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15E4097A"/>
    <w:multiLevelType w:val="hybridMultilevel"/>
    <w:tmpl w:val="63288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A16641B"/>
    <w:multiLevelType w:val="multilevel"/>
    <w:tmpl w:val="080860CA"/>
    <w:lvl w:ilvl="0">
      <w:start w:val="1"/>
      <w:numFmt w:val="decimal"/>
      <w:pStyle w:val="a0"/>
      <w:lvlText w:val="%1."/>
      <w:lvlJc w:val="left"/>
      <w:pPr>
        <w:ind w:left="360" w:hanging="360"/>
      </w:pPr>
      <w:rPr>
        <w:rFonts w:hint="default"/>
      </w:rPr>
    </w:lvl>
    <w:lvl w:ilvl="1">
      <w:start w:val="1"/>
      <w:numFmt w:val="decimal"/>
      <w:pStyle w:val="a1"/>
      <w:lvlText w:val="%1.%2."/>
      <w:lvlJc w:val="left"/>
      <w:pPr>
        <w:ind w:left="3478" w:hanging="360"/>
      </w:pPr>
      <w:rPr>
        <w:rFonts w:hint="default"/>
        <w:b w:val="0"/>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7" w15:restartNumberingAfterBreak="0">
    <w:nsid w:val="1B37402F"/>
    <w:multiLevelType w:val="multilevel"/>
    <w:tmpl w:val="BF7CA934"/>
    <w:lvl w:ilvl="0">
      <w:start w:val="1"/>
      <w:numFmt w:val="decimal"/>
      <w:lvlText w:val="%1."/>
      <w:lvlJc w:val="left"/>
      <w:pPr>
        <w:tabs>
          <w:tab w:val="num" w:pos="420"/>
        </w:tabs>
        <w:ind w:left="420" w:hanging="420"/>
      </w:pPr>
      <w:rPr>
        <w:rFonts w:hint="default"/>
      </w:rPr>
    </w:lvl>
    <w:lvl w:ilvl="1">
      <w:start w:val="1"/>
      <w:numFmt w:val="decimal"/>
      <w:pStyle w:val="11"/>
      <w:suff w:val="space"/>
      <w:lvlText w:val="1.%2."/>
      <w:lvlJc w:val="left"/>
      <w:pPr>
        <w:ind w:firstLine="697"/>
      </w:pPr>
      <w:rPr>
        <w:rFonts w:hint="default"/>
      </w:rPr>
    </w:lvl>
    <w:lvl w:ilvl="2">
      <w:start w:val="1"/>
      <w:numFmt w:val="decimal"/>
      <w:suff w:val="space"/>
      <w:lvlText w:val="%1.%2.%3."/>
      <w:lvlJc w:val="left"/>
      <w:pPr>
        <w:ind w:firstLine="680"/>
      </w:pPr>
      <w:rPr>
        <w:rFonts w:hint="default"/>
      </w:rPr>
    </w:lvl>
    <w:lvl w:ilvl="3">
      <w:start w:val="1"/>
      <w:numFmt w:val="decimal"/>
      <w:lvlText w:val="%1.%2.%3.%4."/>
      <w:lvlJc w:val="left"/>
      <w:pPr>
        <w:tabs>
          <w:tab w:val="num" w:pos="2811"/>
        </w:tabs>
        <w:ind w:left="2811" w:hanging="720"/>
      </w:pPr>
      <w:rPr>
        <w:rFonts w:hint="default"/>
      </w:rPr>
    </w:lvl>
    <w:lvl w:ilvl="4">
      <w:start w:val="1"/>
      <w:numFmt w:val="decimal"/>
      <w:lvlText w:val="%1.%2.%3.%4.%5."/>
      <w:lvlJc w:val="left"/>
      <w:pPr>
        <w:tabs>
          <w:tab w:val="num" w:pos="3868"/>
        </w:tabs>
        <w:ind w:left="3868" w:hanging="1080"/>
      </w:pPr>
      <w:rPr>
        <w:rFonts w:hint="default"/>
      </w:rPr>
    </w:lvl>
    <w:lvl w:ilvl="5">
      <w:start w:val="1"/>
      <w:numFmt w:val="decimal"/>
      <w:lvlText w:val="%1.%2.%3.%4.%5.%6."/>
      <w:lvlJc w:val="left"/>
      <w:pPr>
        <w:tabs>
          <w:tab w:val="num" w:pos="4565"/>
        </w:tabs>
        <w:ind w:left="4565" w:hanging="1080"/>
      </w:pPr>
      <w:rPr>
        <w:rFonts w:hint="default"/>
      </w:rPr>
    </w:lvl>
    <w:lvl w:ilvl="6">
      <w:start w:val="1"/>
      <w:numFmt w:val="decimal"/>
      <w:lvlText w:val="%1.%2.%3.%4.%5.%6.%7."/>
      <w:lvlJc w:val="left"/>
      <w:pPr>
        <w:tabs>
          <w:tab w:val="num" w:pos="5622"/>
        </w:tabs>
        <w:ind w:left="5622" w:hanging="1440"/>
      </w:pPr>
      <w:rPr>
        <w:rFonts w:hint="default"/>
      </w:rPr>
    </w:lvl>
    <w:lvl w:ilvl="7">
      <w:start w:val="1"/>
      <w:numFmt w:val="decimal"/>
      <w:lvlText w:val="%1.%2.%3.%4.%5.%6.%7.%8."/>
      <w:lvlJc w:val="left"/>
      <w:pPr>
        <w:tabs>
          <w:tab w:val="num" w:pos="6319"/>
        </w:tabs>
        <w:ind w:left="6319" w:hanging="1440"/>
      </w:pPr>
      <w:rPr>
        <w:rFonts w:hint="default"/>
      </w:rPr>
    </w:lvl>
    <w:lvl w:ilvl="8">
      <w:start w:val="1"/>
      <w:numFmt w:val="decimal"/>
      <w:lvlText w:val="%1.%2.%3.%4.%5.%6.%7.%8.%9."/>
      <w:lvlJc w:val="left"/>
      <w:pPr>
        <w:tabs>
          <w:tab w:val="num" w:pos="7376"/>
        </w:tabs>
        <w:ind w:left="7376" w:hanging="1800"/>
      </w:pPr>
      <w:rPr>
        <w:rFonts w:hint="default"/>
      </w:rPr>
    </w:lvl>
  </w:abstractNum>
  <w:abstractNum w:abstractNumId="18" w15:restartNumberingAfterBreak="0">
    <w:nsid w:val="1C9B25AA"/>
    <w:multiLevelType w:val="multilevel"/>
    <w:tmpl w:val="391E92C0"/>
    <w:lvl w:ilvl="0">
      <w:start w:val="1"/>
      <w:numFmt w:val="bullet"/>
      <w:pStyle w:val="20"/>
      <w:lvlText w:val=""/>
      <w:lvlJc w:val="left"/>
      <w:pPr>
        <w:tabs>
          <w:tab w:val="num" w:pos="1211"/>
        </w:tabs>
        <w:ind w:left="1134" w:hanging="283"/>
      </w:pPr>
      <w:rPr>
        <w:rFonts w:ascii="Wingdings" w:hAnsi="Wingdings" w:hint="default"/>
        <w:color w:val="006881"/>
      </w:rPr>
    </w:lvl>
    <w:lvl w:ilvl="1">
      <w:start w:val="1"/>
      <w:numFmt w:val="bullet"/>
      <w:lvlText w:val=""/>
      <w:lvlJc w:val="left"/>
      <w:pPr>
        <w:tabs>
          <w:tab w:val="num" w:pos="1494"/>
        </w:tabs>
        <w:ind w:left="1418" w:hanging="284"/>
      </w:pPr>
      <w:rPr>
        <w:rFonts w:ascii="Wingdings" w:hAnsi="Wingdings" w:hint="default"/>
        <w:color w:val="006881"/>
      </w:rPr>
    </w:lvl>
    <w:lvl w:ilvl="2">
      <w:start w:val="1"/>
      <w:numFmt w:val="bullet"/>
      <w:lvlText w:val="-"/>
      <w:lvlJc w:val="left"/>
      <w:pPr>
        <w:tabs>
          <w:tab w:val="num" w:pos="1778"/>
        </w:tabs>
        <w:ind w:left="1701" w:hanging="283"/>
      </w:pPr>
      <w:rPr>
        <w:rFonts w:hint="default"/>
        <w:color w:val="006881"/>
      </w:rPr>
    </w:lvl>
    <w:lvl w:ilvl="3">
      <w:start w:val="1"/>
      <w:numFmt w:val="decimal"/>
      <w:lvlText w:val="(%4)"/>
      <w:lvlJc w:val="left"/>
      <w:pPr>
        <w:tabs>
          <w:tab w:val="num" w:pos="3186"/>
        </w:tabs>
        <w:ind w:left="3186" w:hanging="360"/>
      </w:pPr>
      <w:rPr>
        <w:rFonts w:hint="default"/>
      </w:rPr>
    </w:lvl>
    <w:lvl w:ilvl="4">
      <w:start w:val="1"/>
      <w:numFmt w:val="lowerLetter"/>
      <w:lvlText w:val="(%5)"/>
      <w:lvlJc w:val="left"/>
      <w:pPr>
        <w:tabs>
          <w:tab w:val="num" w:pos="3546"/>
        </w:tabs>
        <w:ind w:left="3546" w:hanging="360"/>
      </w:pPr>
      <w:rPr>
        <w:rFonts w:hint="default"/>
      </w:rPr>
    </w:lvl>
    <w:lvl w:ilvl="5">
      <w:start w:val="1"/>
      <w:numFmt w:val="lowerRoman"/>
      <w:lvlText w:val="(%6)"/>
      <w:lvlJc w:val="left"/>
      <w:pPr>
        <w:tabs>
          <w:tab w:val="num" w:pos="3906"/>
        </w:tabs>
        <w:ind w:left="3906" w:hanging="360"/>
      </w:pPr>
      <w:rPr>
        <w:rFonts w:hint="default"/>
      </w:rPr>
    </w:lvl>
    <w:lvl w:ilvl="6">
      <w:start w:val="1"/>
      <w:numFmt w:val="decimal"/>
      <w:lvlText w:val="%7."/>
      <w:lvlJc w:val="left"/>
      <w:pPr>
        <w:tabs>
          <w:tab w:val="num" w:pos="4266"/>
        </w:tabs>
        <w:ind w:left="4266" w:hanging="360"/>
      </w:pPr>
      <w:rPr>
        <w:rFonts w:hint="default"/>
      </w:rPr>
    </w:lvl>
    <w:lvl w:ilvl="7">
      <w:start w:val="1"/>
      <w:numFmt w:val="lowerLetter"/>
      <w:lvlText w:val="%8."/>
      <w:lvlJc w:val="left"/>
      <w:pPr>
        <w:tabs>
          <w:tab w:val="num" w:pos="4626"/>
        </w:tabs>
        <w:ind w:left="4626" w:hanging="360"/>
      </w:pPr>
      <w:rPr>
        <w:rFonts w:hint="default"/>
      </w:rPr>
    </w:lvl>
    <w:lvl w:ilvl="8">
      <w:start w:val="1"/>
      <w:numFmt w:val="lowerRoman"/>
      <w:lvlText w:val="%9."/>
      <w:lvlJc w:val="left"/>
      <w:pPr>
        <w:tabs>
          <w:tab w:val="num" w:pos="4986"/>
        </w:tabs>
        <w:ind w:left="4986" w:hanging="360"/>
      </w:pPr>
      <w:rPr>
        <w:rFonts w:hint="default"/>
      </w:rPr>
    </w:lvl>
  </w:abstractNum>
  <w:abstractNum w:abstractNumId="19" w15:restartNumberingAfterBreak="0">
    <w:nsid w:val="2BE93BD1"/>
    <w:multiLevelType w:val="hybridMultilevel"/>
    <w:tmpl w:val="37BEEA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4308CA"/>
    <w:multiLevelType w:val="hybridMultilevel"/>
    <w:tmpl w:val="A2506C26"/>
    <w:lvl w:ilvl="0" w:tplc="2E18CBF8">
      <w:start w:val="1"/>
      <w:numFmt w:val="decimal"/>
      <w:pStyle w:val="a2"/>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0136BB"/>
    <w:multiLevelType w:val="hybridMultilevel"/>
    <w:tmpl w:val="BCBAC9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434412B"/>
    <w:multiLevelType w:val="multilevel"/>
    <w:tmpl w:val="7592DB72"/>
    <w:lvl w:ilvl="0">
      <w:start w:val="5"/>
      <w:numFmt w:val="decimal"/>
      <w:pStyle w:val="31"/>
      <w:lvlText w:val="%1."/>
      <w:lvlJc w:val="left"/>
      <w:pPr>
        <w:tabs>
          <w:tab w:val="num" w:pos="360"/>
        </w:tabs>
        <w:ind w:left="360" w:hanging="360"/>
      </w:pPr>
      <w:rPr>
        <w:rFonts w:hint="default"/>
      </w:rPr>
    </w:lvl>
    <w:lvl w:ilvl="1">
      <w:start w:val="1"/>
      <w:numFmt w:val="decimal"/>
      <w:lvlRestart w:val="0"/>
      <w:lvlText w:val="5.%2"/>
      <w:lvlJc w:val="left"/>
      <w:pPr>
        <w:tabs>
          <w:tab w:val="num" w:pos="612"/>
        </w:tabs>
        <w:ind w:left="612" w:hanging="432"/>
      </w:pPr>
      <w:rPr>
        <w:rFonts w:hint="default"/>
      </w:rPr>
    </w:lvl>
    <w:lvl w:ilvl="2">
      <w:start w:val="1"/>
      <w:numFmt w:val="none"/>
      <w:lvlText w:val="%12.%2.%3."/>
      <w:lvlJc w:val="left"/>
      <w:pPr>
        <w:tabs>
          <w:tab w:val="num" w:pos="1440"/>
        </w:tabs>
        <w:ind w:left="1224" w:hanging="504"/>
      </w:pPr>
      <w:rPr>
        <w:rFonts w:hint="default"/>
      </w:rPr>
    </w:lvl>
    <w:lvl w:ilvl="3">
      <w:start w:val="1"/>
      <w:numFmt w:val="none"/>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6336888"/>
    <w:multiLevelType w:val="hybridMultilevel"/>
    <w:tmpl w:val="CEAAC4F2"/>
    <w:lvl w:ilvl="0" w:tplc="5B925BA2">
      <w:start w:val="1"/>
      <w:numFmt w:val="bullet"/>
      <w:pStyle w:val="21"/>
      <w:lvlText w:val=""/>
      <w:lvlJc w:val="left"/>
      <w:pPr>
        <w:tabs>
          <w:tab w:val="num" w:pos="3060"/>
        </w:tabs>
        <w:ind w:left="2983" w:hanging="283"/>
      </w:pPr>
      <w:rPr>
        <w:rFonts w:ascii="Symbol" w:hAnsi="Symbol" w:cs="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4B2AEA"/>
    <w:multiLevelType w:val="multilevel"/>
    <w:tmpl w:val="61CE813E"/>
    <w:lvl w:ilvl="0">
      <w:start w:val="1"/>
      <w:numFmt w:val="lowerLetter"/>
      <w:lvlText w:val="(%1)"/>
      <w:lvlJc w:val="left"/>
      <w:pPr>
        <w:tabs>
          <w:tab w:val="num" w:pos="624"/>
        </w:tabs>
        <w:ind w:left="624" w:hanging="624"/>
      </w:pPr>
      <w:rPr>
        <w:rFonts w:cs="Times New Roman"/>
        <w:b w:val="0"/>
        <w:bCs w:val="0"/>
        <w:i w:val="0"/>
        <w:iCs w:val="0"/>
        <w:sz w:val="20"/>
        <w:szCs w:val="20"/>
      </w:rPr>
    </w:lvl>
    <w:lvl w:ilvl="1">
      <w:start w:val="1"/>
      <w:numFmt w:val="lowerLetter"/>
      <w:lvlText w:val="(%2)"/>
      <w:lvlJc w:val="left"/>
      <w:pPr>
        <w:tabs>
          <w:tab w:val="num" w:pos="1417"/>
        </w:tabs>
        <w:ind w:left="1417" w:hanging="793"/>
      </w:pPr>
      <w:rPr>
        <w:rFonts w:cs="Times New Roman"/>
        <w:b w:val="0"/>
        <w:bCs w:val="0"/>
        <w:i w:val="0"/>
        <w:iCs w:val="0"/>
        <w:sz w:val="20"/>
        <w:szCs w:val="20"/>
      </w:rPr>
    </w:lvl>
    <w:lvl w:ilvl="2">
      <w:start w:val="1"/>
      <w:numFmt w:val="lowerLetter"/>
      <w:pStyle w:val="ListAlpha1"/>
      <w:lvlText w:val="(%3)"/>
      <w:lvlJc w:val="left"/>
      <w:pPr>
        <w:tabs>
          <w:tab w:val="num" w:pos="1928"/>
        </w:tabs>
        <w:ind w:left="1928" w:hanging="511"/>
      </w:pPr>
      <w:rPr>
        <w:rFonts w:cs="Times New Roman"/>
        <w:b w:val="0"/>
        <w:bCs w:val="0"/>
        <w:i w:val="0"/>
        <w:iCs w:val="0"/>
        <w:sz w:val="20"/>
        <w:szCs w:val="20"/>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7"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0D733CB"/>
    <w:multiLevelType w:val="hybridMultilevel"/>
    <w:tmpl w:val="6B2A9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EC0EE6"/>
    <w:multiLevelType w:val="multilevel"/>
    <w:tmpl w:val="7CDA34BE"/>
    <w:styleLink w:val="41"/>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0" w15:restartNumberingAfterBreak="0">
    <w:nsid w:val="7A93246B"/>
    <w:multiLevelType w:val="hybridMultilevel"/>
    <w:tmpl w:val="829E53A0"/>
    <w:lvl w:ilvl="0" w:tplc="ADB69FC4">
      <w:start w:val="1"/>
      <w:numFmt w:val="upperRoman"/>
      <w:pStyle w:val="2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31" w15:restartNumberingAfterBreak="0">
    <w:nsid w:val="7CD30DBF"/>
    <w:multiLevelType w:val="hybridMultilevel"/>
    <w:tmpl w:val="26864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0"/>
  </w:num>
  <w:num w:numId="2">
    <w:abstractNumId w:val="24"/>
  </w:num>
  <w:num w:numId="3">
    <w:abstractNumId w:val="21"/>
  </w:num>
  <w:num w:numId="4">
    <w:abstractNumId w:val="29"/>
  </w:num>
  <w:num w:numId="5">
    <w:abstractNumId w:val="27"/>
  </w:num>
  <w:num w:numId="6">
    <w:abstractNumId w:val="20"/>
  </w:num>
  <w:num w:numId="7">
    <w:abstractNumId w:val="23"/>
  </w:num>
  <w:num w:numId="8">
    <w:abstractNumId w:val="17"/>
  </w:num>
  <w:num w:numId="9">
    <w:abstractNumId w:val="6"/>
  </w:num>
  <w:num w:numId="10">
    <w:abstractNumId w:val="5"/>
  </w:num>
  <w:num w:numId="11">
    <w:abstractNumId w:val="4"/>
  </w:num>
  <w:num w:numId="12">
    <w:abstractNumId w:val="3"/>
    <w:lvlOverride w:ilvl="0">
      <w:startOverride w:val="1"/>
    </w:lvlOverride>
  </w:num>
  <w:num w:numId="13">
    <w:abstractNumId w:val="2"/>
    <w:lvlOverride w:ilvl="0">
      <w:startOverride w:val="1"/>
    </w:lvlOverride>
  </w:num>
  <w:num w:numId="14">
    <w:abstractNumId w:val="1"/>
    <w:lvlOverride w:ilvl="0">
      <w:startOverride w:val="1"/>
    </w:lvlOverride>
  </w:num>
  <w:num w:numId="15">
    <w:abstractNumId w:val="0"/>
    <w:lvlOverride w:ilvl="0">
      <w:startOverride w:val="1"/>
    </w:lvlOverride>
  </w:num>
  <w:num w:numId="16">
    <w:abstractNumId w:val="18"/>
  </w:num>
  <w:num w:numId="17">
    <w:abstractNumId w:val="7"/>
  </w:num>
  <w:num w:numId="18">
    <w:abstractNumId w:val="25"/>
  </w:num>
  <w:num w:numId="19">
    <w:abstractNumId w:val="26"/>
  </w:num>
  <w:num w:numId="20">
    <w:abstractNumId w:val="14"/>
  </w:num>
  <w:num w:numId="21">
    <w:abstractNumId w:val="16"/>
  </w:num>
  <w:num w:numId="22">
    <w:abstractNumId w:val="31"/>
  </w:num>
  <w:num w:numId="23">
    <w:abstractNumId w:val="16"/>
    <w:lvlOverride w:ilvl="0">
      <w:startOverride w:val="4"/>
    </w:lvlOverride>
    <w:lvlOverride w:ilvl="1">
      <w:startOverride w:val="4"/>
    </w:lvlOverride>
  </w:num>
  <w:num w:numId="24">
    <w:abstractNumId w:val="15"/>
  </w:num>
  <w:num w:numId="25">
    <w:abstractNumId w:val="22"/>
  </w:num>
  <w:num w:numId="26">
    <w:abstractNumId w:val="28"/>
  </w:num>
  <w:num w:numId="2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13E0"/>
    <w:rsid w:val="0000506B"/>
    <w:rsid w:val="0000551E"/>
    <w:rsid w:val="00005DD8"/>
    <w:rsid w:val="000115EA"/>
    <w:rsid w:val="00013E3D"/>
    <w:rsid w:val="000150DC"/>
    <w:rsid w:val="00015131"/>
    <w:rsid w:val="0001782F"/>
    <w:rsid w:val="00024A16"/>
    <w:rsid w:val="000258CA"/>
    <w:rsid w:val="000354D4"/>
    <w:rsid w:val="00041E14"/>
    <w:rsid w:val="00043A83"/>
    <w:rsid w:val="000454A1"/>
    <w:rsid w:val="00045AD9"/>
    <w:rsid w:val="00054D68"/>
    <w:rsid w:val="00055C3E"/>
    <w:rsid w:val="0005731D"/>
    <w:rsid w:val="00063E9A"/>
    <w:rsid w:val="00080FB9"/>
    <w:rsid w:val="00083565"/>
    <w:rsid w:val="0008738E"/>
    <w:rsid w:val="00095938"/>
    <w:rsid w:val="000A0716"/>
    <w:rsid w:val="000A0FAA"/>
    <w:rsid w:val="000A11CB"/>
    <w:rsid w:val="000A2BE7"/>
    <w:rsid w:val="000A6C58"/>
    <w:rsid w:val="000B0BE2"/>
    <w:rsid w:val="000C1D31"/>
    <w:rsid w:val="000C6659"/>
    <w:rsid w:val="000D57A8"/>
    <w:rsid w:val="000E4D41"/>
    <w:rsid w:val="000E6588"/>
    <w:rsid w:val="000E65CB"/>
    <w:rsid w:val="000E7527"/>
    <w:rsid w:val="000F58FF"/>
    <w:rsid w:val="0010314D"/>
    <w:rsid w:val="00103D05"/>
    <w:rsid w:val="00104450"/>
    <w:rsid w:val="00104FE9"/>
    <w:rsid w:val="001101A7"/>
    <w:rsid w:val="00112070"/>
    <w:rsid w:val="00117217"/>
    <w:rsid w:val="0012017C"/>
    <w:rsid w:val="001312C7"/>
    <w:rsid w:val="00132721"/>
    <w:rsid w:val="00135FB9"/>
    <w:rsid w:val="001412FA"/>
    <w:rsid w:val="00145BEB"/>
    <w:rsid w:val="00145CCF"/>
    <w:rsid w:val="00146118"/>
    <w:rsid w:val="00156A9C"/>
    <w:rsid w:val="00184007"/>
    <w:rsid w:val="00191422"/>
    <w:rsid w:val="001968EB"/>
    <w:rsid w:val="00197D48"/>
    <w:rsid w:val="00197F71"/>
    <w:rsid w:val="001A0136"/>
    <w:rsid w:val="001A167D"/>
    <w:rsid w:val="001C0801"/>
    <w:rsid w:val="001C4740"/>
    <w:rsid w:val="001C5A0E"/>
    <w:rsid w:val="001E194D"/>
    <w:rsid w:val="001E68AE"/>
    <w:rsid w:val="001F272A"/>
    <w:rsid w:val="001F4097"/>
    <w:rsid w:val="001F68BA"/>
    <w:rsid w:val="00200B88"/>
    <w:rsid w:val="00217AD8"/>
    <w:rsid w:val="002225D5"/>
    <w:rsid w:val="002257CE"/>
    <w:rsid w:val="00225FC8"/>
    <w:rsid w:val="00232B85"/>
    <w:rsid w:val="00237971"/>
    <w:rsid w:val="002404E4"/>
    <w:rsid w:val="00241826"/>
    <w:rsid w:val="00242CA3"/>
    <w:rsid w:val="00243A2C"/>
    <w:rsid w:val="00243CF9"/>
    <w:rsid w:val="00245752"/>
    <w:rsid w:val="00245BFE"/>
    <w:rsid w:val="00251E37"/>
    <w:rsid w:val="00253191"/>
    <w:rsid w:val="0025554B"/>
    <w:rsid w:val="00257593"/>
    <w:rsid w:val="00262F3B"/>
    <w:rsid w:val="00263096"/>
    <w:rsid w:val="002638B3"/>
    <w:rsid w:val="00270618"/>
    <w:rsid w:val="0027266E"/>
    <w:rsid w:val="00275940"/>
    <w:rsid w:val="002765EA"/>
    <w:rsid w:val="00277279"/>
    <w:rsid w:val="00283B18"/>
    <w:rsid w:val="00285716"/>
    <w:rsid w:val="00294E87"/>
    <w:rsid w:val="002A0BCB"/>
    <w:rsid w:val="002A3FE3"/>
    <w:rsid w:val="002B0A62"/>
    <w:rsid w:val="002B3027"/>
    <w:rsid w:val="002B3B57"/>
    <w:rsid w:val="002D4D5F"/>
    <w:rsid w:val="002D5354"/>
    <w:rsid w:val="002D671C"/>
    <w:rsid w:val="002E5ABF"/>
    <w:rsid w:val="002F67BE"/>
    <w:rsid w:val="003035A0"/>
    <w:rsid w:val="003051B1"/>
    <w:rsid w:val="00306AEE"/>
    <w:rsid w:val="00316457"/>
    <w:rsid w:val="0032545C"/>
    <w:rsid w:val="0032605E"/>
    <w:rsid w:val="0033461A"/>
    <w:rsid w:val="003366DA"/>
    <w:rsid w:val="00344AAA"/>
    <w:rsid w:val="00347E3C"/>
    <w:rsid w:val="003526BF"/>
    <w:rsid w:val="0036183F"/>
    <w:rsid w:val="00367C3F"/>
    <w:rsid w:val="00367C7E"/>
    <w:rsid w:val="003762FB"/>
    <w:rsid w:val="003818B0"/>
    <w:rsid w:val="00391637"/>
    <w:rsid w:val="003964E0"/>
    <w:rsid w:val="003A19B7"/>
    <w:rsid w:val="003C5F78"/>
    <w:rsid w:val="003D17B8"/>
    <w:rsid w:val="003D1F08"/>
    <w:rsid w:val="003D4C01"/>
    <w:rsid w:val="003D6AB1"/>
    <w:rsid w:val="003D74DC"/>
    <w:rsid w:val="003E10B7"/>
    <w:rsid w:val="003E3E18"/>
    <w:rsid w:val="003E6FFB"/>
    <w:rsid w:val="003F7D61"/>
    <w:rsid w:val="004025CC"/>
    <w:rsid w:val="00403098"/>
    <w:rsid w:val="0040660C"/>
    <w:rsid w:val="00410189"/>
    <w:rsid w:val="0041308D"/>
    <w:rsid w:val="00415ACF"/>
    <w:rsid w:val="004164E0"/>
    <w:rsid w:val="00422678"/>
    <w:rsid w:val="00425DD7"/>
    <w:rsid w:val="0043211C"/>
    <w:rsid w:val="00444D08"/>
    <w:rsid w:val="00447F9D"/>
    <w:rsid w:val="004547CD"/>
    <w:rsid w:val="00461D0B"/>
    <w:rsid w:val="0046292C"/>
    <w:rsid w:val="00467CCA"/>
    <w:rsid w:val="0047159C"/>
    <w:rsid w:val="004717BC"/>
    <w:rsid w:val="00471E06"/>
    <w:rsid w:val="00475E3A"/>
    <w:rsid w:val="0048002B"/>
    <w:rsid w:val="00481C02"/>
    <w:rsid w:val="004865E2"/>
    <w:rsid w:val="004A4570"/>
    <w:rsid w:val="004A764C"/>
    <w:rsid w:val="004B343E"/>
    <w:rsid w:val="004B39A5"/>
    <w:rsid w:val="004C0D27"/>
    <w:rsid w:val="004C0F8F"/>
    <w:rsid w:val="004C3BDF"/>
    <w:rsid w:val="004C500F"/>
    <w:rsid w:val="004D2D1F"/>
    <w:rsid w:val="004D347C"/>
    <w:rsid w:val="004D6006"/>
    <w:rsid w:val="004D775A"/>
    <w:rsid w:val="004E0956"/>
    <w:rsid w:val="004E1330"/>
    <w:rsid w:val="004F03AF"/>
    <w:rsid w:val="004F3A41"/>
    <w:rsid w:val="004F76C0"/>
    <w:rsid w:val="00507A23"/>
    <w:rsid w:val="0053230E"/>
    <w:rsid w:val="00534895"/>
    <w:rsid w:val="00535D62"/>
    <w:rsid w:val="00536A02"/>
    <w:rsid w:val="0054094B"/>
    <w:rsid w:val="00543264"/>
    <w:rsid w:val="005441A9"/>
    <w:rsid w:val="00545A7E"/>
    <w:rsid w:val="00551687"/>
    <w:rsid w:val="0056208C"/>
    <w:rsid w:val="005647A3"/>
    <w:rsid w:val="00566240"/>
    <w:rsid w:val="00570A15"/>
    <w:rsid w:val="00571C96"/>
    <w:rsid w:val="005821EF"/>
    <w:rsid w:val="005850CE"/>
    <w:rsid w:val="00585161"/>
    <w:rsid w:val="00586B77"/>
    <w:rsid w:val="00592535"/>
    <w:rsid w:val="00593906"/>
    <w:rsid w:val="0059402E"/>
    <w:rsid w:val="00597D2D"/>
    <w:rsid w:val="005A6699"/>
    <w:rsid w:val="005B27D4"/>
    <w:rsid w:val="005B3255"/>
    <w:rsid w:val="005C2668"/>
    <w:rsid w:val="005C4BAD"/>
    <w:rsid w:val="005C68D7"/>
    <w:rsid w:val="005D6E58"/>
    <w:rsid w:val="005E3247"/>
    <w:rsid w:val="005E69D1"/>
    <w:rsid w:val="005F11E9"/>
    <w:rsid w:val="005F3678"/>
    <w:rsid w:val="005F5AD8"/>
    <w:rsid w:val="005F699D"/>
    <w:rsid w:val="00600917"/>
    <w:rsid w:val="006075C6"/>
    <w:rsid w:val="00610F3B"/>
    <w:rsid w:val="0062020E"/>
    <w:rsid w:val="00627C93"/>
    <w:rsid w:val="006412EB"/>
    <w:rsid w:val="00641690"/>
    <w:rsid w:val="00652523"/>
    <w:rsid w:val="0066136A"/>
    <w:rsid w:val="00663E5F"/>
    <w:rsid w:val="006659F4"/>
    <w:rsid w:val="00672FD3"/>
    <w:rsid w:val="00673326"/>
    <w:rsid w:val="00676E38"/>
    <w:rsid w:val="006800C5"/>
    <w:rsid w:val="00690153"/>
    <w:rsid w:val="00690926"/>
    <w:rsid w:val="00690D7C"/>
    <w:rsid w:val="0069585D"/>
    <w:rsid w:val="00697008"/>
    <w:rsid w:val="006A4505"/>
    <w:rsid w:val="006A4DCB"/>
    <w:rsid w:val="006B0350"/>
    <w:rsid w:val="006B3DE5"/>
    <w:rsid w:val="006C1035"/>
    <w:rsid w:val="006C1D90"/>
    <w:rsid w:val="006C5769"/>
    <w:rsid w:val="006D00D5"/>
    <w:rsid w:val="006D4DF7"/>
    <w:rsid w:val="006D5421"/>
    <w:rsid w:val="006D704F"/>
    <w:rsid w:val="006E013C"/>
    <w:rsid w:val="006E5FB3"/>
    <w:rsid w:val="006F4B3C"/>
    <w:rsid w:val="006F6B77"/>
    <w:rsid w:val="0070052C"/>
    <w:rsid w:val="00706E74"/>
    <w:rsid w:val="00707D7A"/>
    <w:rsid w:val="00713C3E"/>
    <w:rsid w:val="00725288"/>
    <w:rsid w:val="00730A7A"/>
    <w:rsid w:val="0073335D"/>
    <w:rsid w:val="00735BF7"/>
    <w:rsid w:val="00737198"/>
    <w:rsid w:val="00740825"/>
    <w:rsid w:val="00742F11"/>
    <w:rsid w:val="007458A1"/>
    <w:rsid w:val="00752A4C"/>
    <w:rsid w:val="00752CB9"/>
    <w:rsid w:val="00753959"/>
    <w:rsid w:val="007548EE"/>
    <w:rsid w:val="0076432A"/>
    <w:rsid w:val="0076713E"/>
    <w:rsid w:val="00773FFA"/>
    <w:rsid w:val="0077745B"/>
    <w:rsid w:val="00792B6A"/>
    <w:rsid w:val="00794D81"/>
    <w:rsid w:val="00795B53"/>
    <w:rsid w:val="00796421"/>
    <w:rsid w:val="007A638C"/>
    <w:rsid w:val="007B0A0A"/>
    <w:rsid w:val="007B0F3F"/>
    <w:rsid w:val="007B2DEC"/>
    <w:rsid w:val="007B4723"/>
    <w:rsid w:val="007B53E8"/>
    <w:rsid w:val="007C39C0"/>
    <w:rsid w:val="007D555A"/>
    <w:rsid w:val="007D7270"/>
    <w:rsid w:val="007E3FE1"/>
    <w:rsid w:val="007E4654"/>
    <w:rsid w:val="007F11B0"/>
    <w:rsid w:val="007F3DCE"/>
    <w:rsid w:val="007F5D46"/>
    <w:rsid w:val="008016F0"/>
    <w:rsid w:val="00825534"/>
    <w:rsid w:val="00827009"/>
    <w:rsid w:val="0083017D"/>
    <w:rsid w:val="0083262D"/>
    <w:rsid w:val="008335BB"/>
    <w:rsid w:val="00833E4F"/>
    <w:rsid w:val="00834AC3"/>
    <w:rsid w:val="00844F13"/>
    <w:rsid w:val="0084681E"/>
    <w:rsid w:val="008521B5"/>
    <w:rsid w:val="008529B9"/>
    <w:rsid w:val="00855765"/>
    <w:rsid w:val="00861D2E"/>
    <w:rsid w:val="008641B1"/>
    <w:rsid w:val="00866883"/>
    <w:rsid w:val="00867D64"/>
    <w:rsid w:val="008718AD"/>
    <w:rsid w:val="00881AA3"/>
    <w:rsid w:val="008831F4"/>
    <w:rsid w:val="0089168C"/>
    <w:rsid w:val="008A3357"/>
    <w:rsid w:val="008B158B"/>
    <w:rsid w:val="008C2F81"/>
    <w:rsid w:val="008C31AC"/>
    <w:rsid w:val="008D1E08"/>
    <w:rsid w:val="008D24A4"/>
    <w:rsid w:val="008D6AB9"/>
    <w:rsid w:val="008D6D3B"/>
    <w:rsid w:val="008D712D"/>
    <w:rsid w:val="008E1152"/>
    <w:rsid w:val="008E1385"/>
    <w:rsid w:val="008E3617"/>
    <w:rsid w:val="008E3D43"/>
    <w:rsid w:val="008E3EB7"/>
    <w:rsid w:val="008E4654"/>
    <w:rsid w:val="00900D1F"/>
    <w:rsid w:val="00907BCE"/>
    <w:rsid w:val="00907F4C"/>
    <w:rsid w:val="00913C42"/>
    <w:rsid w:val="00915B7D"/>
    <w:rsid w:val="0091625A"/>
    <w:rsid w:val="009206B3"/>
    <w:rsid w:val="00931D52"/>
    <w:rsid w:val="00934AA6"/>
    <w:rsid w:val="00934B05"/>
    <w:rsid w:val="009367A9"/>
    <w:rsid w:val="00940C03"/>
    <w:rsid w:val="00943102"/>
    <w:rsid w:val="00957B45"/>
    <w:rsid w:val="00962485"/>
    <w:rsid w:val="00965EF4"/>
    <w:rsid w:val="00981CC0"/>
    <w:rsid w:val="00983279"/>
    <w:rsid w:val="00985DD2"/>
    <w:rsid w:val="00987D62"/>
    <w:rsid w:val="00987F8F"/>
    <w:rsid w:val="00990BA7"/>
    <w:rsid w:val="00990EAB"/>
    <w:rsid w:val="00991390"/>
    <w:rsid w:val="00992DA7"/>
    <w:rsid w:val="00993D54"/>
    <w:rsid w:val="0099464B"/>
    <w:rsid w:val="009A2AD2"/>
    <w:rsid w:val="009A43DE"/>
    <w:rsid w:val="009B2E04"/>
    <w:rsid w:val="009B2EFE"/>
    <w:rsid w:val="009B34A0"/>
    <w:rsid w:val="009B37E2"/>
    <w:rsid w:val="009B3DFE"/>
    <w:rsid w:val="009B3EB4"/>
    <w:rsid w:val="009B5A5E"/>
    <w:rsid w:val="009B5A73"/>
    <w:rsid w:val="009C111D"/>
    <w:rsid w:val="009D1560"/>
    <w:rsid w:val="009D1B1A"/>
    <w:rsid w:val="009D2E6A"/>
    <w:rsid w:val="009D5AF2"/>
    <w:rsid w:val="009D6786"/>
    <w:rsid w:val="009E3C00"/>
    <w:rsid w:val="009E6820"/>
    <w:rsid w:val="009F49A4"/>
    <w:rsid w:val="009F74DE"/>
    <w:rsid w:val="00A15055"/>
    <w:rsid w:val="00A174D5"/>
    <w:rsid w:val="00A45317"/>
    <w:rsid w:val="00A47819"/>
    <w:rsid w:val="00A47A77"/>
    <w:rsid w:val="00A5192B"/>
    <w:rsid w:val="00A54157"/>
    <w:rsid w:val="00A54F48"/>
    <w:rsid w:val="00A56276"/>
    <w:rsid w:val="00A60356"/>
    <w:rsid w:val="00A60BA8"/>
    <w:rsid w:val="00A63E92"/>
    <w:rsid w:val="00A66DC9"/>
    <w:rsid w:val="00A76186"/>
    <w:rsid w:val="00A80A9A"/>
    <w:rsid w:val="00A9189E"/>
    <w:rsid w:val="00A94EEA"/>
    <w:rsid w:val="00A979AE"/>
    <w:rsid w:val="00AB0302"/>
    <w:rsid w:val="00AB0505"/>
    <w:rsid w:val="00AB491A"/>
    <w:rsid w:val="00AC43E9"/>
    <w:rsid w:val="00AC6DD4"/>
    <w:rsid w:val="00AC6F18"/>
    <w:rsid w:val="00AD05F1"/>
    <w:rsid w:val="00AD2F1E"/>
    <w:rsid w:val="00AE51EE"/>
    <w:rsid w:val="00AF09DF"/>
    <w:rsid w:val="00AF217A"/>
    <w:rsid w:val="00B01915"/>
    <w:rsid w:val="00B02029"/>
    <w:rsid w:val="00B04EAE"/>
    <w:rsid w:val="00B07565"/>
    <w:rsid w:val="00B124AC"/>
    <w:rsid w:val="00B1574F"/>
    <w:rsid w:val="00B16AED"/>
    <w:rsid w:val="00B1790A"/>
    <w:rsid w:val="00B22F1E"/>
    <w:rsid w:val="00B26BC3"/>
    <w:rsid w:val="00B26C3D"/>
    <w:rsid w:val="00B3087E"/>
    <w:rsid w:val="00B33D50"/>
    <w:rsid w:val="00B41036"/>
    <w:rsid w:val="00B42DA3"/>
    <w:rsid w:val="00B47F71"/>
    <w:rsid w:val="00B57E19"/>
    <w:rsid w:val="00B62880"/>
    <w:rsid w:val="00B62DF5"/>
    <w:rsid w:val="00B64665"/>
    <w:rsid w:val="00B666F4"/>
    <w:rsid w:val="00B7463A"/>
    <w:rsid w:val="00B77D17"/>
    <w:rsid w:val="00B819D1"/>
    <w:rsid w:val="00B8586E"/>
    <w:rsid w:val="00B86F1D"/>
    <w:rsid w:val="00B900BD"/>
    <w:rsid w:val="00B93C5D"/>
    <w:rsid w:val="00B96724"/>
    <w:rsid w:val="00B9741C"/>
    <w:rsid w:val="00BA4F89"/>
    <w:rsid w:val="00BA50CD"/>
    <w:rsid w:val="00BA5D9E"/>
    <w:rsid w:val="00BB45BF"/>
    <w:rsid w:val="00BC1302"/>
    <w:rsid w:val="00BC6226"/>
    <w:rsid w:val="00BC6BA0"/>
    <w:rsid w:val="00BC6FEB"/>
    <w:rsid w:val="00BD01E1"/>
    <w:rsid w:val="00BD1D49"/>
    <w:rsid w:val="00BE342A"/>
    <w:rsid w:val="00BE655B"/>
    <w:rsid w:val="00BF5E24"/>
    <w:rsid w:val="00C04168"/>
    <w:rsid w:val="00C04268"/>
    <w:rsid w:val="00C21C29"/>
    <w:rsid w:val="00C21ED2"/>
    <w:rsid w:val="00C24E40"/>
    <w:rsid w:val="00C31113"/>
    <w:rsid w:val="00C33476"/>
    <w:rsid w:val="00C40C24"/>
    <w:rsid w:val="00C65123"/>
    <w:rsid w:val="00C668EC"/>
    <w:rsid w:val="00C671F6"/>
    <w:rsid w:val="00C71AF7"/>
    <w:rsid w:val="00C80C8D"/>
    <w:rsid w:val="00C82CB8"/>
    <w:rsid w:val="00C83D1C"/>
    <w:rsid w:val="00C90CF9"/>
    <w:rsid w:val="00C978EC"/>
    <w:rsid w:val="00CA18B0"/>
    <w:rsid w:val="00CA45B1"/>
    <w:rsid w:val="00CB1F55"/>
    <w:rsid w:val="00CB21A0"/>
    <w:rsid w:val="00CB3467"/>
    <w:rsid w:val="00CC0FD0"/>
    <w:rsid w:val="00CC1A6C"/>
    <w:rsid w:val="00CC4426"/>
    <w:rsid w:val="00CD101F"/>
    <w:rsid w:val="00CD51AB"/>
    <w:rsid w:val="00CD5468"/>
    <w:rsid w:val="00CD6C4D"/>
    <w:rsid w:val="00CE01F6"/>
    <w:rsid w:val="00CE644B"/>
    <w:rsid w:val="00CF2456"/>
    <w:rsid w:val="00CF37C4"/>
    <w:rsid w:val="00CF58FF"/>
    <w:rsid w:val="00D02223"/>
    <w:rsid w:val="00D06874"/>
    <w:rsid w:val="00D07BE8"/>
    <w:rsid w:val="00D228D9"/>
    <w:rsid w:val="00D445B5"/>
    <w:rsid w:val="00D4565D"/>
    <w:rsid w:val="00D45A2A"/>
    <w:rsid w:val="00D56302"/>
    <w:rsid w:val="00D56F8D"/>
    <w:rsid w:val="00D5767A"/>
    <w:rsid w:val="00D65344"/>
    <w:rsid w:val="00D7468D"/>
    <w:rsid w:val="00D74DC8"/>
    <w:rsid w:val="00D75490"/>
    <w:rsid w:val="00D83B23"/>
    <w:rsid w:val="00D8535C"/>
    <w:rsid w:val="00D93557"/>
    <w:rsid w:val="00D93891"/>
    <w:rsid w:val="00D957A6"/>
    <w:rsid w:val="00DA2F39"/>
    <w:rsid w:val="00DA3772"/>
    <w:rsid w:val="00DA3C50"/>
    <w:rsid w:val="00DA49DA"/>
    <w:rsid w:val="00DC7355"/>
    <w:rsid w:val="00DD0C0D"/>
    <w:rsid w:val="00DD1054"/>
    <w:rsid w:val="00DD3A1D"/>
    <w:rsid w:val="00DE184D"/>
    <w:rsid w:val="00DE2874"/>
    <w:rsid w:val="00DF29FB"/>
    <w:rsid w:val="00DF655A"/>
    <w:rsid w:val="00E1128C"/>
    <w:rsid w:val="00E11984"/>
    <w:rsid w:val="00E12090"/>
    <w:rsid w:val="00E13AF8"/>
    <w:rsid w:val="00E1746B"/>
    <w:rsid w:val="00E24051"/>
    <w:rsid w:val="00E25884"/>
    <w:rsid w:val="00E3384F"/>
    <w:rsid w:val="00E35210"/>
    <w:rsid w:val="00E415E8"/>
    <w:rsid w:val="00E520DA"/>
    <w:rsid w:val="00E523B4"/>
    <w:rsid w:val="00E55938"/>
    <w:rsid w:val="00E667C3"/>
    <w:rsid w:val="00E71528"/>
    <w:rsid w:val="00E74309"/>
    <w:rsid w:val="00E743EC"/>
    <w:rsid w:val="00E75F9B"/>
    <w:rsid w:val="00E764E1"/>
    <w:rsid w:val="00E765DB"/>
    <w:rsid w:val="00E77C70"/>
    <w:rsid w:val="00E81613"/>
    <w:rsid w:val="00E86C66"/>
    <w:rsid w:val="00E87FDF"/>
    <w:rsid w:val="00E91419"/>
    <w:rsid w:val="00E917FD"/>
    <w:rsid w:val="00E919F9"/>
    <w:rsid w:val="00E94748"/>
    <w:rsid w:val="00E950A1"/>
    <w:rsid w:val="00E962C5"/>
    <w:rsid w:val="00E9731C"/>
    <w:rsid w:val="00EA0DFD"/>
    <w:rsid w:val="00EA5444"/>
    <w:rsid w:val="00EB0214"/>
    <w:rsid w:val="00EB7AD5"/>
    <w:rsid w:val="00EC5A22"/>
    <w:rsid w:val="00EC6910"/>
    <w:rsid w:val="00ED005F"/>
    <w:rsid w:val="00ED32AC"/>
    <w:rsid w:val="00ED5857"/>
    <w:rsid w:val="00ED63F3"/>
    <w:rsid w:val="00EE5758"/>
    <w:rsid w:val="00EF740E"/>
    <w:rsid w:val="00F0122F"/>
    <w:rsid w:val="00F07073"/>
    <w:rsid w:val="00F07789"/>
    <w:rsid w:val="00F3201D"/>
    <w:rsid w:val="00F334FE"/>
    <w:rsid w:val="00F4196A"/>
    <w:rsid w:val="00F43CB1"/>
    <w:rsid w:val="00F4795F"/>
    <w:rsid w:val="00F6062D"/>
    <w:rsid w:val="00F62105"/>
    <w:rsid w:val="00F65F96"/>
    <w:rsid w:val="00F67532"/>
    <w:rsid w:val="00F77C2E"/>
    <w:rsid w:val="00F77CF8"/>
    <w:rsid w:val="00F81A1F"/>
    <w:rsid w:val="00F8247A"/>
    <w:rsid w:val="00F91DB5"/>
    <w:rsid w:val="00F93C8E"/>
    <w:rsid w:val="00FA006B"/>
    <w:rsid w:val="00FA7C49"/>
    <w:rsid w:val="00FB105C"/>
    <w:rsid w:val="00FC388A"/>
    <w:rsid w:val="00FC746C"/>
    <w:rsid w:val="00FD42A0"/>
    <w:rsid w:val="00FE02EE"/>
    <w:rsid w:val="00FE201A"/>
    <w:rsid w:val="00FE3900"/>
    <w:rsid w:val="00FF1EB4"/>
    <w:rsid w:val="00FF39D9"/>
    <w:rsid w:val="00FF4E8A"/>
    <w:rsid w:val="00FF6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1,h1,Header 1"/>
    <w:basedOn w:val="a3"/>
    <w:next w:val="a3"/>
    <w:link w:val="10"/>
    <w:qFormat/>
    <w:rsid w:val="00915B7D"/>
    <w:pPr>
      <w:keepNext/>
      <w:keepLines/>
      <w:spacing w:before="480"/>
      <w:outlineLvl w:val="0"/>
    </w:pPr>
    <w:rPr>
      <w:rFonts w:ascii="Cambria" w:hAnsi="Cambria"/>
      <w:b/>
      <w:bCs/>
      <w:color w:val="365F91"/>
      <w:sz w:val="28"/>
      <w:szCs w:val="28"/>
    </w:rPr>
  </w:style>
  <w:style w:type="paragraph" w:styleId="23">
    <w:name w:val="heading 2"/>
    <w:aliases w:val="H2,H2 Знак,h2,2,Header 2"/>
    <w:basedOn w:val="a3"/>
    <w:next w:val="a3"/>
    <w:link w:val="24"/>
    <w:qFormat/>
    <w:rsid w:val="00915B7D"/>
    <w:pPr>
      <w:keepNext/>
      <w:keepLines/>
      <w:spacing w:before="200"/>
      <w:outlineLvl w:val="1"/>
    </w:pPr>
    <w:rPr>
      <w:rFonts w:ascii="Cambria" w:hAnsi="Cambria"/>
      <w:b/>
      <w:bCs/>
      <w:color w:val="4F81BD"/>
      <w:sz w:val="26"/>
      <w:szCs w:val="26"/>
    </w:rPr>
  </w:style>
  <w:style w:type="paragraph" w:styleId="32">
    <w:name w:val="heading 3"/>
    <w:aliases w:val=" Знак2,Знак2,h3,L3,H3,3,l3,list 3,Head 3,Kop 3V,CT,RFP Alaitel,ITT t3,PA Minor Section,TE Heading,H3-Heading 3,l3.3,list3,subhead,Heading3,1.,Heading No. L3,Section,H3-Heading 31,31,l3.31,h31,l31,list 31,list31,heading 31,Section1,OdsKap3"/>
    <w:basedOn w:val="a3"/>
    <w:next w:val="a3"/>
    <w:link w:val="33"/>
    <w:qFormat/>
    <w:rsid w:val="00915B7D"/>
    <w:pPr>
      <w:keepNext/>
      <w:keepLines/>
      <w:spacing w:before="200"/>
      <w:outlineLvl w:val="2"/>
    </w:pPr>
    <w:rPr>
      <w:rFonts w:ascii="Cambria" w:hAnsi="Cambria"/>
      <w:b/>
      <w:bCs/>
      <w:color w:val="4F81BD"/>
    </w:rPr>
  </w:style>
  <w:style w:type="paragraph" w:styleId="42">
    <w:name w:val="heading 4"/>
    <w:basedOn w:val="a3"/>
    <w:next w:val="a3"/>
    <w:link w:val="43"/>
    <w:qFormat/>
    <w:rsid w:val="00915B7D"/>
    <w:pPr>
      <w:keepNext/>
      <w:keepLines/>
      <w:spacing w:before="200"/>
      <w:outlineLvl w:val="3"/>
    </w:pPr>
    <w:rPr>
      <w:rFonts w:ascii="Cambria" w:hAnsi="Cambria"/>
      <w:b/>
      <w:bCs/>
      <w:i/>
      <w:iCs/>
      <w:color w:val="4F81BD"/>
    </w:rPr>
  </w:style>
  <w:style w:type="paragraph" w:styleId="51">
    <w:name w:val="heading 5"/>
    <w:basedOn w:val="a3"/>
    <w:next w:val="a3"/>
    <w:link w:val="52"/>
    <w:qFormat/>
    <w:rsid w:val="00915B7D"/>
    <w:pPr>
      <w:keepNext/>
      <w:outlineLvl w:val="4"/>
    </w:pPr>
    <w:rPr>
      <w:b/>
      <w:i/>
      <w:sz w:val="26"/>
      <w:szCs w:val="26"/>
    </w:rPr>
  </w:style>
  <w:style w:type="paragraph" w:styleId="6">
    <w:name w:val="heading 6"/>
    <w:basedOn w:val="a3"/>
    <w:next w:val="a3"/>
    <w:link w:val="60"/>
    <w:qFormat/>
    <w:rsid w:val="00915B7D"/>
    <w:pPr>
      <w:keepNext/>
      <w:ind w:firstLine="709"/>
      <w:jc w:val="right"/>
      <w:outlineLvl w:val="5"/>
    </w:pPr>
    <w:rPr>
      <w:b/>
      <w:sz w:val="26"/>
      <w:szCs w:val="26"/>
    </w:rPr>
  </w:style>
  <w:style w:type="paragraph" w:styleId="7">
    <w:name w:val="heading 7"/>
    <w:basedOn w:val="a3"/>
    <w:next w:val="a3"/>
    <w:link w:val="70"/>
    <w:qFormat/>
    <w:rsid w:val="00915B7D"/>
    <w:pPr>
      <w:tabs>
        <w:tab w:val="num" w:pos="3469"/>
      </w:tabs>
      <w:spacing w:before="240" w:after="60"/>
      <w:ind w:left="3469" w:hanging="1296"/>
      <w:outlineLvl w:val="6"/>
    </w:pPr>
  </w:style>
  <w:style w:type="paragraph" w:styleId="8">
    <w:name w:val="heading 8"/>
    <w:basedOn w:val="a3"/>
    <w:next w:val="a3"/>
    <w:link w:val="80"/>
    <w:qFormat/>
    <w:rsid w:val="00915B7D"/>
    <w:pPr>
      <w:keepNext/>
      <w:keepLines/>
      <w:spacing w:before="200"/>
      <w:outlineLvl w:val="7"/>
    </w:pPr>
    <w:rPr>
      <w:rFonts w:ascii="Cambria" w:hAnsi="Cambria"/>
      <w:color w:val="404040"/>
      <w:sz w:val="20"/>
      <w:szCs w:val="20"/>
    </w:rPr>
  </w:style>
  <w:style w:type="paragraph" w:styleId="9">
    <w:name w:val="heading 9"/>
    <w:basedOn w:val="a3"/>
    <w:next w:val="a3"/>
    <w:link w:val="90"/>
    <w:qFormat/>
    <w:rsid w:val="00915B7D"/>
    <w:pPr>
      <w:keepNext/>
      <w:overflowPunct w:val="0"/>
      <w:autoSpaceDE w:val="0"/>
      <w:autoSpaceDN w:val="0"/>
      <w:adjustRightInd w:val="0"/>
      <w:jc w:val="center"/>
      <w:outlineLvl w:val="8"/>
    </w:pPr>
    <w:rPr>
      <w:bCs/>
      <w:i/>
      <w:iCs/>
      <w:sz w:val="26"/>
      <w:szCs w:val="26"/>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4"/>
    <w:link w:val="1"/>
    <w:rsid w:val="00915B7D"/>
    <w:rPr>
      <w:rFonts w:ascii="Cambria" w:eastAsia="Times New Roman" w:hAnsi="Cambria" w:cs="Times New Roman"/>
      <w:b/>
      <w:bCs/>
      <w:color w:val="365F91"/>
      <w:sz w:val="28"/>
      <w:szCs w:val="28"/>
      <w:lang w:eastAsia="ru-RU"/>
    </w:rPr>
  </w:style>
  <w:style w:type="character" w:customStyle="1" w:styleId="24">
    <w:name w:val="Заголовок 2 Знак"/>
    <w:aliases w:val="H2 Знак1,H2 Знак Знак,h2 Знак,2 Знак,Header 2 Знак"/>
    <w:basedOn w:val="a4"/>
    <w:link w:val="23"/>
    <w:rsid w:val="00915B7D"/>
    <w:rPr>
      <w:rFonts w:ascii="Cambria" w:eastAsia="Times New Roman" w:hAnsi="Cambria" w:cs="Times New Roman"/>
      <w:b/>
      <w:bCs/>
      <w:color w:val="4F81BD"/>
      <w:sz w:val="26"/>
      <w:szCs w:val="26"/>
      <w:lang w:eastAsia="ru-RU"/>
    </w:rPr>
  </w:style>
  <w:style w:type="character" w:customStyle="1" w:styleId="33">
    <w:name w:val="Заголовок 3 Знак"/>
    <w:aliases w:val=" Знак2 Знак,Знак2 Знак,h3 Знак,L3 Знак,H3 Знак,3 Знак,l3 Знак,list 3 Знак,Head 3 Знак,Kop 3V Знак,CT Знак,RFP Alaitel Знак,ITT t3 Знак,PA Minor Section Знак,TE Heading Знак,H3-Heading 3 Знак,l3.3 Знак,list3 Знак,subhead Знак,1. Знак"/>
    <w:basedOn w:val="a4"/>
    <w:link w:val="32"/>
    <w:rsid w:val="00915B7D"/>
    <w:rPr>
      <w:rFonts w:ascii="Cambria" w:eastAsia="Times New Roman" w:hAnsi="Cambria" w:cs="Times New Roman"/>
      <w:b/>
      <w:bCs/>
      <w:color w:val="4F81BD"/>
      <w:sz w:val="24"/>
      <w:szCs w:val="24"/>
      <w:lang w:eastAsia="ru-RU"/>
    </w:rPr>
  </w:style>
  <w:style w:type="character" w:customStyle="1" w:styleId="43">
    <w:name w:val="Заголовок 4 Знак"/>
    <w:basedOn w:val="a4"/>
    <w:link w:val="42"/>
    <w:rsid w:val="00915B7D"/>
    <w:rPr>
      <w:rFonts w:ascii="Cambria" w:eastAsia="Times New Roman" w:hAnsi="Cambria" w:cs="Times New Roman"/>
      <w:b/>
      <w:bCs/>
      <w:i/>
      <w:iCs/>
      <w:color w:val="4F81BD"/>
      <w:sz w:val="24"/>
      <w:szCs w:val="24"/>
      <w:lang w:eastAsia="ru-RU"/>
    </w:rPr>
  </w:style>
  <w:style w:type="character" w:customStyle="1" w:styleId="52">
    <w:name w:val="Заголовок 5 Знак"/>
    <w:basedOn w:val="a4"/>
    <w:link w:val="51"/>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4"/>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4"/>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4"/>
    <w:link w:val="8"/>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4"/>
    <w:link w:val="9"/>
    <w:rsid w:val="00915B7D"/>
    <w:rPr>
      <w:rFonts w:ascii="Times New Roman" w:eastAsia="Times New Roman" w:hAnsi="Times New Roman" w:cs="Times New Roman"/>
      <w:bCs/>
      <w:i/>
      <w:iCs/>
      <w:sz w:val="26"/>
      <w:szCs w:val="26"/>
      <w:lang w:eastAsia="ru-RU"/>
    </w:rPr>
  </w:style>
  <w:style w:type="paragraph" w:customStyle="1" w:styleId="110">
    <w:name w:val="заголовок 11"/>
    <w:basedOn w:val="a3"/>
    <w:next w:val="a3"/>
    <w:rsid w:val="00915B7D"/>
    <w:pPr>
      <w:keepNext/>
      <w:snapToGrid w:val="0"/>
      <w:jc w:val="center"/>
    </w:pPr>
    <w:rPr>
      <w:szCs w:val="20"/>
    </w:rPr>
  </w:style>
  <w:style w:type="paragraph" w:customStyle="1" w:styleId="rvps1">
    <w:name w:val="rvps1"/>
    <w:basedOn w:val="a3"/>
    <w:rsid w:val="00915B7D"/>
    <w:pPr>
      <w:jc w:val="center"/>
    </w:pPr>
  </w:style>
  <w:style w:type="character" w:styleId="a7">
    <w:name w:val="Hyperlink"/>
    <w:unhideWhenUsed/>
    <w:rsid w:val="00915B7D"/>
    <w:rPr>
      <w:color w:val="0000FF"/>
      <w:u w:val="single"/>
    </w:rPr>
  </w:style>
  <w:style w:type="paragraph" w:styleId="a8">
    <w:name w:val="List Paragraph"/>
    <w:basedOn w:val="a3"/>
    <w:link w:val="a9"/>
    <w:uiPriority w:val="34"/>
    <w:qFormat/>
    <w:rsid w:val="00915B7D"/>
    <w:pPr>
      <w:ind w:left="720"/>
      <w:contextualSpacing/>
    </w:pPr>
  </w:style>
  <w:style w:type="paragraph" w:styleId="12">
    <w:name w:val="toc 1"/>
    <w:basedOn w:val="a3"/>
    <w:next w:val="a3"/>
    <w:autoRedefine/>
    <w:uiPriority w:val="39"/>
    <w:qFormat/>
    <w:rsid w:val="00915B7D"/>
    <w:pPr>
      <w:ind w:firstLine="34"/>
    </w:pPr>
  </w:style>
  <w:style w:type="paragraph" w:styleId="22">
    <w:name w:val="toc 2"/>
    <w:basedOn w:val="a3"/>
    <w:next w:val="a3"/>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a">
    <w:name w:val="header"/>
    <w:basedOn w:val="a3"/>
    <w:link w:val="ab"/>
    <w:unhideWhenUsed/>
    <w:rsid w:val="00915B7D"/>
    <w:pPr>
      <w:tabs>
        <w:tab w:val="center" w:pos="4677"/>
        <w:tab w:val="right" w:pos="9355"/>
      </w:tabs>
    </w:pPr>
  </w:style>
  <w:style w:type="character" w:customStyle="1" w:styleId="ab">
    <w:name w:val="Верхний колонтитул Знак"/>
    <w:basedOn w:val="a4"/>
    <w:link w:val="aa"/>
    <w:rsid w:val="00915B7D"/>
    <w:rPr>
      <w:rFonts w:ascii="Times New Roman" w:eastAsia="Times New Roman" w:hAnsi="Times New Roman" w:cs="Times New Roman"/>
      <w:sz w:val="24"/>
      <w:szCs w:val="24"/>
      <w:lang w:eastAsia="ru-RU"/>
    </w:rPr>
  </w:style>
  <w:style w:type="paragraph" w:styleId="ac">
    <w:name w:val="footer"/>
    <w:basedOn w:val="a3"/>
    <w:link w:val="ad"/>
    <w:unhideWhenUsed/>
    <w:rsid w:val="00915B7D"/>
    <w:pPr>
      <w:tabs>
        <w:tab w:val="center" w:pos="4677"/>
        <w:tab w:val="right" w:pos="9355"/>
      </w:tabs>
    </w:pPr>
  </w:style>
  <w:style w:type="character" w:customStyle="1" w:styleId="ad">
    <w:name w:val="Нижний колонтитул Знак"/>
    <w:basedOn w:val="a4"/>
    <w:link w:val="ac"/>
    <w:rsid w:val="00915B7D"/>
    <w:rPr>
      <w:rFonts w:ascii="Times New Roman" w:eastAsia="Times New Roman" w:hAnsi="Times New Roman" w:cs="Times New Roman"/>
      <w:sz w:val="24"/>
      <w:szCs w:val="24"/>
      <w:lang w:eastAsia="ru-RU"/>
    </w:rPr>
  </w:style>
  <w:style w:type="paragraph" w:styleId="ae">
    <w:name w:val="Balloon Text"/>
    <w:basedOn w:val="a3"/>
    <w:link w:val="af"/>
    <w:semiHidden/>
    <w:unhideWhenUsed/>
    <w:rsid w:val="00915B7D"/>
    <w:rPr>
      <w:rFonts w:ascii="Tahoma" w:hAnsi="Tahoma" w:cs="Tahoma"/>
      <w:sz w:val="16"/>
      <w:szCs w:val="16"/>
    </w:rPr>
  </w:style>
  <w:style w:type="character" w:customStyle="1" w:styleId="af">
    <w:name w:val="Текст выноски Знак"/>
    <w:basedOn w:val="a4"/>
    <w:link w:val="ae"/>
    <w:semiHidden/>
    <w:rsid w:val="00915B7D"/>
    <w:rPr>
      <w:rFonts w:ascii="Tahoma" w:eastAsia="Times New Roman" w:hAnsi="Tahoma" w:cs="Tahoma"/>
      <w:sz w:val="16"/>
      <w:szCs w:val="16"/>
      <w:lang w:eastAsia="ru-RU"/>
    </w:rPr>
  </w:style>
  <w:style w:type="table" w:styleId="af0">
    <w:name w:val="Table Grid"/>
    <w:basedOn w:val="a5"/>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aliases w:val="Обычный (Web),Обычный (веб) Знак Знак,Обычный (Web) Знак Знак Знак"/>
    <w:basedOn w:val="a3"/>
    <w:link w:val="af2"/>
    <w:uiPriority w:val="99"/>
    <w:rsid w:val="00915B7D"/>
    <w:pPr>
      <w:spacing w:before="100" w:beforeAutospacing="1" w:after="100" w:afterAutospacing="1"/>
    </w:pPr>
  </w:style>
  <w:style w:type="paragraph" w:customStyle="1" w:styleId="Times12">
    <w:name w:val="Times 12"/>
    <w:basedOn w:val="a3"/>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3"/>
    <w:rsid w:val="00915B7D"/>
    <w:pPr>
      <w:jc w:val="both"/>
    </w:pPr>
  </w:style>
  <w:style w:type="paragraph" w:customStyle="1" w:styleId="34">
    <w:name w:val="Стиль3"/>
    <w:basedOn w:val="25"/>
    <w:rsid w:val="00915B7D"/>
    <w:pPr>
      <w:widowControl w:val="0"/>
      <w:tabs>
        <w:tab w:val="num" w:pos="1307"/>
      </w:tabs>
      <w:adjustRightInd w:val="0"/>
      <w:spacing w:after="0" w:line="240" w:lineRule="auto"/>
      <w:ind w:left="1080"/>
      <w:jc w:val="both"/>
    </w:pPr>
    <w:rPr>
      <w:szCs w:val="20"/>
    </w:rPr>
  </w:style>
  <w:style w:type="paragraph" w:styleId="25">
    <w:name w:val="Body Text Indent 2"/>
    <w:basedOn w:val="a3"/>
    <w:link w:val="26"/>
    <w:unhideWhenUsed/>
    <w:rsid w:val="00915B7D"/>
    <w:pPr>
      <w:spacing w:after="120" w:line="480" w:lineRule="auto"/>
      <w:ind w:left="283"/>
    </w:pPr>
  </w:style>
  <w:style w:type="character" w:customStyle="1" w:styleId="26">
    <w:name w:val="Основной текст с отступом 2 Знак"/>
    <w:basedOn w:val="a4"/>
    <w:link w:val="25"/>
    <w:rsid w:val="00915B7D"/>
    <w:rPr>
      <w:rFonts w:ascii="Times New Roman" w:eastAsia="Times New Roman" w:hAnsi="Times New Roman" w:cs="Times New Roman"/>
      <w:sz w:val="24"/>
      <w:szCs w:val="24"/>
      <w:lang w:eastAsia="ru-RU"/>
    </w:rPr>
  </w:style>
  <w:style w:type="paragraph" w:styleId="af3">
    <w:name w:val="Plain Text"/>
    <w:basedOn w:val="a3"/>
    <w:link w:val="af4"/>
    <w:rsid w:val="00915B7D"/>
    <w:pPr>
      <w:snapToGrid w:val="0"/>
    </w:pPr>
    <w:rPr>
      <w:rFonts w:ascii="Courier New" w:hAnsi="Courier New"/>
      <w:sz w:val="20"/>
      <w:szCs w:val="20"/>
    </w:rPr>
  </w:style>
  <w:style w:type="character" w:customStyle="1" w:styleId="af4">
    <w:name w:val="Текст Знак"/>
    <w:basedOn w:val="a4"/>
    <w:link w:val="af3"/>
    <w:rsid w:val="00915B7D"/>
    <w:rPr>
      <w:rFonts w:ascii="Courier New" w:eastAsia="Times New Roman" w:hAnsi="Courier New" w:cs="Times New Roman"/>
      <w:sz w:val="20"/>
      <w:szCs w:val="20"/>
      <w:lang w:eastAsia="ru-RU"/>
    </w:rPr>
  </w:style>
  <w:style w:type="paragraph" w:customStyle="1" w:styleId="af5">
    <w:name w:val="Таблица шапка"/>
    <w:basedOn w:val="a3"/>
    <w:rsid w:val="00915B7D"/>
    <w:pPr>
      <w:keepNext/>
      <w:snapToGrid w:val="0"/>
      <w:spacing w:before="40" w:after="40"/>
      <w:ind w:left="57" w:right="57"/>
    </w:pPr>
    <w:rPr>
      <w:sz w:val="22"/>
      <w:szCs w:val="20"/>
    </w:rPr>
  </w:style>
  <w:style w:type="paragraph" w:customStyle="1" w:styleId="af6">
    <w:name w:val="Таблица текст"/>
    <w:basedOn w:val="a3"/>
    <w:rsid w:val="00915B7D"/>
    <w:pPr>
      <w:snapToGrid w:val="0"/>
      <w:spacing w:before="40" w:after="40"/>
      <w:ind w:left="57" w:right="57"/>
    </w:pPr>
    <w:rPr>
      <w:szCs w:val="20"/>
    </w:rPr>
  </w:style>
  <w:style w:type="character" w:customStyle="1" w:styleId="13">
    <w:name w:val="Ариал Знак1"/>
    <w:link w:val="af7"/>
    <w:locked/>
    <w:rsid w:val="00915B7D"/>
    <w:rPr>
      <w:rFonts w:ascii="Arial" w:hAnsi="Arial" w:cs="Arial"/>
    </w:rPr>
  </w:style>
  <w:style w:type="paragraph" w:customStyle="1" w:styleId="af7">
    <w:name w:val="Ариал"/>
    <w:basedOn w:val="a3"/>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8">
    <w:name w:val="Пункт б/н"/>
    <w:basedOn w:val="a3"/>
    <w:rsid w:val="00915B7D"/>
    <w:pPr>
      <w:tabs>
        <w:tab w:val="left" w:pos="1134"/>
      </w:tabs>
      <w:snapToGrid w:val="0"/>
      <w:spacing w:line="360" w:lineRule="auto"/>
      <w:ind w:firstLine="567"/>
      <w:jc w:val="both"/>
    </w:pPr>
    <w:rPr>
      <w:bCs/>
      <w:sz w:val="22"/>
      <w:szCs w:val="22"/>
    </w:rPr>
  </w:style>
  <w:style w:type="character" w:customStyle="1" w:styleId="af9">
    <w:name w:val="Ариал Таблица Знак"/>
    <w:link w:val="afa"/>
    <w:locked/>
    <w:rsid w:val="00915B7D"/>
    <w:rPr>
      <w:rFonts w:ascii="Arial" w:hAnsi="Arial" w:cs="Arial"/>
    </w:rPr>
  </w:style>
  <w:style w:type="paragraph" w:customStyle="1" w:styleId="afa">
    <w:name w:val="Ариал Таблица"/>
    <w:basedOn w:val="af7"/>
    <w:link w:val="af9"/>
    <w:rsid w:val="00915B7D"/>
    <w:pPr>
      <w:widowControl w:val="0"/>
      <w:adjustRightInd w:val="0"/>
      <w:spacing w:before="0" w:after="0" w:line="240" w:lineRule="auto"/>
      <w:ind w:firstLine="0"/>
    </w:pPr>
  </w:style>
  <w:style w:type="paragraph" w:styleId="af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3"/>
    <w:link w:val="afc"/>
    <w:unhideWhenUsed/>
    <w:rsid w:val="00915B7D"/>
    <w:rPr>
      <w:sz w:val="20"/>
      <w:szCs w:val="20"/>
    </w:rPr>
  </w:style>
  <w:style w:type="character" w:customStyle="1" w:styleId="af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4"/>
    <w:link w:val="afb"/>
    <w:rsid w:val="00915B7D"/>
    <w:rPr>
      <w:rFonts w:ascii="Times New Roman" w:eastAsia="Times New Roman" w:hAnsi="Times New Roman" w:cs="Times New Roman"/>
      <w:sz w:val="20"/>
      <w:szCs w:val="20"/>
      <w:lang w:eastAsia="ru-RU"/>
    </w:rPr>
  </w:style>
  <w:style w:type="character" w:styleId="afd">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e">
    <w:name w:val="page number"/>
    <w:basedOn w:val="a4"/>
    <w:rsid w:val="00915B7D"/>
  </w:style>
  <w:style w:type="paragraph" w:customStyle="1" w:styleId="rvps46">
    <w:name w:val="rvps46"/>
    <w:basedOn w:val="a3"/>
    <w:rsid w:val="00915B7D"/>
    <w:pPr>
      <w:spacing w:before="120" w:after="120"/>
    </w:pPr>
  </w:style>
  <w:style w:type="character" w:styleId="aff">
    <w:name w:val="annotation reference"/>
    <w:unhideWhenUsed/>
    <w:rsid w:val="00915B7D"/>
    <w:rPr>
      <w:sz w:val="16"/>
      <w:szCs w:val="16"/>
    </w:rPr>
  </w:style>
  <w:style w:type="paragraph" w:styleId="aff0">
    <w:name w:val="annotation text"/>
    <w:basedOn w:val="a3"/>
    <w:link w:val="aff1"/>
    <w:unhideWhenUsed/>
    <w:rsid w:val="00915B7D"/>
    <w:rPr>
      <w:sz w:val="20"/>
      <w:szCs w:val="20"/>
    </w:rPr>
  </w:style>
  <w:style w:type="character" w:customStyle="1" w:styleId="aff1">
    <w:name w:val="Текст примечания Знак"/>
    <w:basedOn w:val="a4"/>
    <w:link w:val="aff0"/>
    <w:rsid w:val="00915B7D"/>
    <w:rPr>
      <w:rFonts w:ascii="Times New Roman" w:eastAsia="Times New Roman" w:hAnsi="Times New Roman" w:cs="Times New Roman"/>
      <w:sz w:val="20"/>
      <w:szCs w:val="20"/>
      <w:lang w:eastAsia="ru-RU"/>
    </w:rPr>
  </w:style>
  <w:style w:type="paragraph" w:styleId="aff2">
    <w:name w:val="annotation subject"/>
    <w:basedOn w:val="aff0"/>
    <w:next w:val="aff0"/>
    <w:link w:val="aff3"/>
    <w:semiHidden/>
    <w:unhideWhenUsed/>
    <w:rsid w:val="00915B7D"/>
    <w:rPr>
      <w:b/>
      <w:bCs/>
    </w:rPr>
  </w:style>
  <w:style w:type="character" w:customStyle="1" w:styleId="aff3">
    <w:name w:val="Тема примечания Знак"/>
    <w:basedOn w:val="aff1"/>
    <w:link w:val="aff2"/>
    <w:semiHidden/>
    <w:rsid w:val="00915B7D"/>
    <w:rPr>
      <w:rFonts w:ascii="Times New Roman" w:eastAsia="Times New Roman" w:hAnsi="Times New Roman" w:cs="Times New Roman"/>
      <w:b/>
      <w:bCs/>
      <w:sz w:val="20"/>
      <w:szCs w:val="20"/>
      <w:lang w:eastAsia="ru-RU"/>
    </w:rPr>
  </w:style>
  <w:style w:type="paragraph" w:styleId="aff4">
    <w:name w:val="Body Text Indent"/>
    <w:basedOn w:val="a3"/>
    <w:link w:val="aff5"/>
    <w:unhideWhenUsed/>
    <w:rsid w:val="00915B7D"/>
    <w:pPr>
      <w:ind w:firstLine="567"/>
      <w:jc w:val="both"/>
    </w:pPr>
    <w:rPr>
      <w:b/>
      <w:sz w:val="26"/>
      <w:szCs w:val="26"/>
    </w:rPr>
  </w:style>
  <w:style w:type="character" w:customStyle="1" w:styleId="aff5">
    <w:name w:val="Основной текст с отступом Знак"/>
    <w:basedOn w:val="a4"/>
    <w:link w:val="aff4"/>
    <w:rsid w:val="00915B7D"/>
    <w:rPr>
      <w:rFonts w:ascii="Times New Roman" w:eastAsia="Times New Roman" w:hAnsi="Times New Roman" w:cs="Times New Roman"/>
      <w:b/>
      <w:sz w:val="26"/>
      <w:szCs w:val="26"/>
      <w:lang w:eastAsia="ru-RU"/>
    </w:rPr>
  </w:style>
  <w:style w:type="paragraph" w:styleId="aff6">
    <w:name w:val="Body Text"/>
    <w:aliases w:val="Bodytext,paragraph 2,body indent,AvtalBrödtext, ändrad"/>
    <w:basedOn w:val="a3"/>
    <w:link w:val="aff7"/>
    <w:unhideWhenUsed/>
    <w:rsid w:val="00915B7D"/>
    <w:rPr>
      <w:i/>
      <w:sz w:val="26"/>
      <w:szCs w:val="26"/>
    </w:rPr>
  </w:style>
  <w:style w:type="character" w:customStyle="1" w:styleId="aff7">
    <w:name w:val="Основной текст Знак"/>
    <w:aliases w:val="Bodytext Знак,paragraph 2 Знак,body indent Знак,AvtalBrödtext Знак, ändrad Знак"/>
    <w:basedOn w:val="a4"/>
    <w:link w:val="aff6"/>
    <w:rsid w:val="00915B7D"/>
    <w:rPr>
      <w:rFonts w:ascii="Times New Roman" w:eastAsia="Times New Roman" w:hAnsi="Times New Roman" w:cs="Times New Roman"/>
      <w:i/>
      <w:sz w:val="26"/>
      <w:szCs w:val="26"/>
      <w:lang w:eastAsia="ru-RU"/>
    </w:rPr>
  </w:style>
  <w:style w:type="paragraph" w:styleId="27">
    <w:name w:val="Body Text 2"/>
    <w:basedOn w:val="a3"/>
    <w:link w:val="28"/>
    <w:unhideWhenUsed/>
    <w:rsid w:val="00915B7D"/>
    <w:rPr>
      <w:i/>
      <w:color w:val="FF0000"/>
      <w:sz w:val="26"/>
      <w:szCs w:val="26"/>
    </w:rPr>
  </w:style>
  <w:style w:type="character" w:customStyle="1" w:styleId="28">
    <w:name w:val="Основной текст 2 Знак"/>
    <w:basedOn w:val="a4"/>
    <w:link w:val="27"/>
    <w:rsid w:val="00915B7D"/>
    <w:rPr>
      <w:rFonts w:ascii="Times New Roman" w:eastAsia="Times New Roman" w:hAnsi="Times New Roman" w:cs="Times New Roman"/>
      <w:i/>
      <w:color w:val="FF0000"/>
      <w:sz w:val="26"/>
      <w:szCs w:val="26"/>
      <w:lang w:eastAsia="ru-RU"/>
    </w:rPr>
  </w:style>
  <w:style w:type="paragraph" w:customStyle="1" w:styleId="aff8">
    <w:name w:val="Пункт"/>
    <w:basedOn w:val="a3"/>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TOC Heading"/>
    <w:basedOn w:val="1"/>
    <w:next w:val="a3"/>
    <w:uiPriority w:val="39"/>
    <w:qFormat/>
    <w:rsid w:val="00915B7D"/>
    <w:pPr>
      <w:spacing w:line="276" w:lineRule="auto"/>
      <w:outlineLvl w:val="9"/>
    </w:pPr>
  </w:style>
  <w:style w:type="paragraph" w:styleId="35">
    <w:name w:val="toc 3"/>
    <w:basedOn w:val="a3"/>
    <w:next w:val="a3"/>
    <w:autoRedefine/>
    <w:uiPriority w:val="39"/>
    <w:unhideWhenUsed/>
    <w:qFormat/>
    <w:rsid w:val="00915B7D"/>
    <w:pPr>
      <w:spacing w:after="100" w:line="276" w:lineRule="auto"/>
      <w:ind w:left="440"/>
    </w:pPr>
    <w:rPr>
      <w:rFonts w:ascii="Calibri" w:hAnsi="Calibri"/>
      <w:sz w:val="22"/>
      <w:szCs w:val="22"/>
    </w:rPr>
  </w:style>
  <w:style w:type="paragraph" w:styleId="36">
    <w:name w:val="Body Text 3"/>
    <w:basedOn w:val="a3"/>
    <w:link w:val="37"/>
    <w:unhideWhenUsed/>
    <w:rsid w:val="00915B7D"/>
    <w:pPr>
      <w:autoSpaceDE w:val="0"/>
      <w:autoSpaceDN w:val="0"/>
      <w:adjustRightInd w:val="0"/>
    </w:pPr>
    <w:rPr>
      <w:sz w:val="26"/>
      <w:szCs w:val="26"/>
    </w:rPr>
  </w:style>
  <w:style w:type="character" w:customStyle="1" w:styleId="37">
    <w:name w:val="Основной текст 3 Знак"/>
    <w:basedOn w:val="a4"/>
    <w:link w:val="36"/>
    <w:rsid w:val="00915B7D"/>
    <w:rPr>
      <w:rFonts w:ascii="Times New Roman" w:eastAsia="Times New Roman" w:hAnsi="Times New Roman" w:cs="Times New Roman"/>
      <w:sz w:val="26"/>
      <w:szCs w:val="26"/>
      <w:lang w:eastAsia="ru-RU"/>
    </w:rPr>
  </w:style>
  <w:style w:type="paragraph" w:styleId="38">
    <w:name w:val="Body Text Indent 3"/>
    <w:basedOn w:val="a3"/>
    <w:link w:val="39"/>
    <w:unhideWhenUsed/>
    <w:rsid w:val="00915B7D"/>
    <w:pPr>
      <w:tabs>
        <w:tab w:val="num" w:pos="1200"/>
      </w:tabs>
      <w:ind w:left="16"/>
      <w:jc w:val="both"/>
    </w:pPr>
    <w:rPr>
      <w:i/>
      <w:color w:val="808080"/>
    </w:rPr>
  </w:style>
  <w:style w:type="character" w:customStyle="1" w:styleId="39">
    <w:name w:val="Основной текст с отступом 3 Знак"/>
    <w:basedOn w:val="a4"/>
    <w:link w:val="38"/>
    <w:rsid w:val="00915B7D"/>
    <w:rPr>
      <w:rFonts w:ascii="Times New Roman" w:eastAsia="Times New Roman" w:hAnsi="Times New Roman" w:cs="Times New Roman"/>
      <w:i/>
      <w:color w:val="808080"/>
      <w:sz w:val="24"/>
      <w:szCs w:val="24"/>
      <w:lang w:eastAsia="ru-RU"/>
    </w:rPr>
  </w:style>
  <w:style w:type="character" w:customStyle="1" w:styleId="af2">
    <w:name w:val="Обычный (веб) Знак"/>
    <w:aliases w:val="Обычный (Web) Знак,Обычный (веб) Знак Знак Знак,Обычный (Web) Знак Знак Знак Знак"/>
    <w:link w:val="af1"/>
    <w:locked/>
    <w:rsid w:val="00915B7D"/>
    <w:rPr>
      <w:rFonts w:ascii="Times New Roman" w:eastAsia="Times New Roman" w:hAnsi="Times New Roman" w:cs="Times New Roman"/>
      <w:sz w:val="24"/>
      <w:szCs w:val="24"/>
      <w:lang w:eastAsia="ru-RU"/>
    </w:rPr>
  </w:style>
  <w:style w:type="paragraph" w:styleId="affa">
    <w:name w:val="Block Text"/>
    <w:basedOn w:val="a3"/>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9">
    <w:name w:val="çàãîëîâîê 2"/>
    <w:basedOn w:val="a3"/>
    <w:next w:val="a3"/>
    <w:rsid w:val="00915B7D"/>
    <w:pPr>
      <w:keepNext/>
      <w:jc w:val="both"/>
    </w:pPr>
    <w:rPr>
      <w:szCs w:val="20"/>
      <w:lang w:val="en-GB"/>
    </w:rPr>
  </w:style>
  <w:style w:type="paragraph" w:customStyle="1" w:styleId="14">
    <w:name w:val="Абзац списка1"/>
    <w:basedOn w:val="a3"/>
    <w:rsid w:val="00915B7D"/>
    <w:pPr>
      <w:spacing w:after="200" w:line="276" w:lineRule="auto"/>
      <w:ind w:left="720"/>
      <w:contextualSpacing/>
    </w:pPr>
    <w:rPr>
      <w:rFonts w:ascii="Calibri" w:hAnsi="Calibri"/>
      <w:sz w:val="22"/>
      <w:szCs w:val="22"/>
      <w:lang w:eastAsia="en-US"/>
    </w:rPr>
  </w:style>
  <w:style w:type="paragraph" w:customStyle="1" w:styleId="affb">
    <w:name w:val="Текст документа"/>
    <w:basedOn w:val="a3"/>
    <w:link w:val="affc"/>
    <w:uiPriority w:val="99"/>
    <w:rsid w:val="00915B7D"/>
    <w:pPr>
      <w:spacing w:line="360" w:lineRule="auto"/>
      <w:ind w:firstLine="720"/>
      <w:jc w:val="both"/>
    </w:pPr>
  </w:style>
  <w:style w:type="character" w:customStyle="1" w:styleId="affc">
    <w:name w:val="Текст документа Знак"/>
    <w:link w:val="affb"/>
    <w:uiPriority w:val="99"/>
    <w:locked/>
    <w:rsid w:val="00915B7D"/>
    <w:rPr>
      <w:rFonts w:ascii="Times New Roman" w:eastAsia="Times New Roman" w:hAnsi="Times New Roman" w:cs="Times New Roman"/>
      <w:sz w:val="24"/>
      <w:szCs w:val="24"/>
      <w:lang w:eastAsia="ru-RU"/>
    </w:rPr>
  </w:style>
  <w:style w:type="character" w:styleId="affd">
    <w:name w:val="FollowedHyperlink"/>
    <w:uiPriority w:val="99"/>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1">
    <w:name w:val="Стиль4"/>
    <w:rsid w:val="00915B7D"/>
    <w:pPr>
      <w:numPr>
        <w:numId w:val="4"/>
      </w:numPr>
    </w:pPr>
  </w:style>
  <w:style w:type="paragraph" w:customStyle="1" w:styleId="CharChar4CharCharCharCharCharChar">
    <w:name w:val="Char Char4 Знак Знак Char Char Знак Знак Char Char Знак Char Char"/>
    <w:basedOn w:val="a3"/>
    <w:semiHidden/>
    <w:rsid w:val="00915B7D"/>
    <w:pPr>
      <w:widowControl w:val="0"/>
      <w:adjustRightInd w:val="0"/>
      <w:spacing w:after="160" w:line="240" w:lineRule="exact"/>
      <w:jc w:val="right"/>
    </w:pPr>
    <w:rPr>
      <w:sz w:val="20"/>
      <w:szCs w:val="20"/>
      <w:lang w:val="en-GB" w:eastAsia="en-US"/>
    </w:rPr>
  </w:style>
  <w:style w:type="paragraph" w:styleId="affe">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3"/>
    <w:rsid w:val="00DE184D"/>
    <w:pPr>
      <w:widowControl w:val="0"/>
      <w:jc w:val="both"/>
    </w:pPr>
    <w:rPr>
      <w:rFonts w:eastAsia="SimSun"/>
      <w:kern w:val="2"/>
      <w:sz w:val="21"/>
      <w:szCs w:val="21"/>
      <w:lang w:val="en-US" w:eastAsia="zh-CN"/>
    </w:rPr>
  </w:style>
  <w:style w:type="paragraph" w:customStyle="1" w:styleId="afff">
    <w:name w:val="Колонтитул (правый)"/>
    <w:basedOn w:val="afff0"/>
    <w:next w:val="a3"/>
    <w:rsid w:val="00DE184D"/>
    <w:pPr>
      <w:jc w:val="both"/>
    </w:pPr>
    <w:rPr>
      <w:sz w:val="16"/>
      <w:szCs w:val="16"/>
    </w:rPr>
  </w:style>
  <w:style w:type="paragraph" w:customStyle="1" w:styleId="afff0">
    <w:name w:val="Текст (прав. подпись)"/>
    <w:basedOn w:val="a3"/>
    <w:next w:val="a3"/>
    <w:rsid w:val="00DE184D"/>
    <w:pPr>
      <w:autoSpaceDE w:val="0"/>
      <w:autoSpaceDN w:val="0"/>
      <w:adjustRightInd w:val="0"/>
      <w:jc w:val="right"/>
    </w:pPr>
    <w:rPr>
      <w:rFonts w:ascii="Arial" w:hAnsi="Arial" w:cs="Arial"/>
    </w:rPr>
  </w:style>
  <w:style w:type="character" w:customStyle="1" w:styleId="afff1">
    <w:name w:val="Цветовое выделение"/>
    <w:rsid w:val="00DE184D"/>
    <w:rPr>
      <w:b/>
      <w:color w:val="000080"/>
    </w:rPr>
  </w:style>
  <w:style w:type="paragraph" w:customStyle="1" w:styleId="afff2">
    <w:name w:val="Таблицы (моноширинный)"/>
    <w:basedOn w:val="a3"/>
    <w:next w:val="a3"/>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3"/>
    <w:rsid w:val="00DE184D"/>
    <w:pPr>
      <w:widowControl w:val="0"/>
      <w:jc w:val="both"/>
    </w:pPr>
    <w:rPr>
      <w:rFonts w:eastAsia="SimSun"/>
      <w:kern w:val="2"/>
      <w:sz w:val="21"/>
      <w:szCs w:val="21"/>
      <w:lang w:val="en-US" w:eastAsia="zh-CN"/>
    </w:rPr>
  </w:style>
  <w:style w:type="character" w:customStyle="1" w:styleId="afff3">
    <w:name w:val="Гипертекстовая ссылка"/>
    <w:rsid w:val="00DE184D"/>
    <w:rPr>
      <w:b/>
      <w:color w:val="008000"/>
    </w:rPr>
  </w:style>
  <w:style w:type="paragraph" w:customStyle="1" w:styleId="1CharChar2">
    <w:name w:val="Знак Знак1 Char Char2"/>
    <w:basedOn w:val="a3"/>
    <w:rsid w:val="00DE184D"/>
    <w:pPr>
      <w:widowControl w:val="0"/>
      <w:jc w:val="both"/>
    </w:pPr>
    <w:rPr>
      <w:rFonts w:eastAsia="SimSun"/>
      <w:kern w:val="2"/>
      <w:sz w:val="21"/>
      <w:szCs w:val="21"/>
      <w:lang w:val="en-US" w:eastAsia="zh-CN"/>
    </w:rPr>
  </w:style>
  <w:style w:type="paragraph" w:customStyle="1" w:styleId="1CharChar3">
    <w:name w:val="Знак Знак1 Char Char3"/>
    <w:basedOn w:val="a3"/>
    <w:rsid w:val="00DE184D"/>
    <w:pPr>
      <w:widowControl w:val="0"/>
      <w:jc w:val="both"/>
    </w:pPr>
    <w:rPr>
      <w:rFonts w:eastAsia="SimSun"/>
      <w:kern w:val="2"/>
      <w:sz w:val="21"/>
      <w:szCs w:val="21"/>
      <w:lang w:val="en-US" w:eastAsia="zh-CN"/>
    </w:rPr>
  </w:style>
  <w:style w:type="paragraph" w:customStyle="1" w:styleId="1CharChar4">
    <w:name w:val="Знак Знак1 Char Char4"/>
    <w:basedOn w:val="a3"/>
    <w:rsid w:val="00DE184D"/>
    <w:pPr>
      <w:widowControl w:val="0"/>
      <w:jc w:val="both"/>
    </w:pPr>
    <w:rPr>
      <w:rFonts w:eastAsia="SimSun"/>
      <w:kern w:val="2"/>
      <w:sz w:val="21"/>
      <w:szCs w:val="21"/>
      <w:lang w:val="en-US" w:eastAsia="zh-CN"/>
    </w:rPr>
  </w:style>
  <w:style w:type="paragraph" w:customStyle="1" w:styleId="1CharChar5">
    <w:name w:val="Знак Знак1 Char Char5"/>
    <w:basedOn w:val="a3"/>
    <w:rsid w:val="00DE184D"/>
    <w:pPr>
      <w:widowControl w:val="0"/>
      <w:jc w:val="both"/>
    </w:pPr>
    <w:rPr>
      <w:rFonts w:eastAsia="SimSun"/>
      <w:kern w:val="2"/>
      <w:sz w:val="21"/>
      <w:szCs w:val="21"/>
      <w:lang w:val="en-US" w:eastAsia="zh-CN"/>
    </w:rPr>
  </w:style>
  <w:style w:type="paragraph" w:styleId="afff4">
    <w:name w:val="Title"/>
    <w:basedOn w:val="a3"/>
    <w:link w:val="afff5"/>
    <w:qFormat/>
    <w:rsid w:val="00DE184D"/>
    <w:pPr>
      <w:jc w:val="center"/>
    </w:pPr>
    <w:rPr>
      <w:b/>
      <w:bCs/>
      <w:caps/>
      <w:sz w:val="20"/>
      <w:szCs w:val="20"/>
    </w:rPr>
  </w:style>
  <w:style w:type="character" w:customStyle="1" w:styleId="afff5">
    <w:name w:val="Название Знак"/>
    <w:basedOn w:val="a4"/>
    <w:link w:val="afff4"/>
    <w:rsid w:val="00DE184D"/>
    <w:rPr>
      <w:rFonts w:ascii="Times New Roman" w:eastAsia="Times New Roman" w:hAnsi="Times New Roman" w:cs="Times New Roman"/>
      <w:b/>
      <w:bCs/>
      <w:caps/>
      <w:sz w:val="20"/>
      <w:szCs w:val="20"/>
      <w:lang w:eastAsia="ru-RU"/>
    </w:rPr>
  </w:style>
  <w:style w:type="paragraph" w:customStyle="1" w:styleId="afff6">
    <w:name w:val="Стиль"/>
    <w:basedOn w:val="a3"/>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3"/>
    <w:rsid w:val="00DE184D"/>
    <w:pPr>
      <w:widowControl w:val="0"/>
      <w:jc w:val="both"/>
    </w:pPr>
    <w:rPr>
      <w:rFonts w:eastAsia="SimSun"/>
      <w:kern w:val="2"/>
      <w:sz w:val="21"/>
      <w:lang w:val="en-US" w:eastAsia="zh-CN"/>
    </w:rPr>
  </w:style>
  <w:style w:type="paragraph" w:customStyle="1" w:styleId="2a">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7">
    <w:name w:val="Subtitle"/>
    <w:basedOn w:val="a3"/>
    <w:link w:val="16"/>
    <w:qFormat/>
    <w:rsid w:val="00DE184D"/>
    <w:pPr>
      <w:jc w:val="center"/>
    </w:pPr>
    <w:rPr>
      <w:b/>
      <w:sz w:val="28"/>
      <w:szCs w:val="20"/>
    </w:rPr>
  </w:style>
  <w:style w:type="character" w:customStyle="1" w:styleId="afff8">
    <w:name w:val="Подзаголовок Знак"/>
    <w:basedOn w:val="a4"/>
    <w:rsid w:val="00DE184D"/>
    <w:rPr>
      <w:rFonts w:eastAsiaTheme="minorEastAsia"/>
      <w:color w:val="5A5A5A" w:themeColor="text1" w:themeTint="A5"/>
      <w:spacing w:val="15"/>
      <w:lang w:eastAsia="ru-RU"/>
    </w:rPr>
  </w:style>
  <w:style w:type="character" w:customStyle="1" w:styleId="16">
    <w:name w:val="Подзаголовок Знак1"/>
    <w:link w:val="afff7"/>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3"/>
    <w:rsid w:val="00DE184D"/>
    <w:pPr>
      <w:widowControl w:val="0"/>
      <w:jc w:val="both"/>
    </w:pPr>
    <w:rPr>
      <w:rFonts w:eastAsia="SimSun"/>
      <w:kern w:val="2"/>
      <w:sz w:val="21"/>
      <w:lang w:val="en-US" w:eastAsia="zh-CN"/>
    </w:rPr>
  </w:style>
  <w:style w:type="paragraph" w:customStyle="1" w:styleId="3a">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9">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3"/>
    <w:rsid w:val="00DE184D"/>
    <w:pPr>
      <w:spacing w:before="100" w:beforeAutospacing="1" w:after="100" w:afterAutospacing="1"/>
    </w:pPr>
    <w:rPr>
      <w:rFonts w:ascii="Arial" w:hAnsi="Arial" w:cs="Arial"/>
      <w:i/>
      <w:iCs/>
      <w:sz w:val="18"/>
      <w:szCs w:val="18"/>
    </w:rPr>
  </w:style>
  <w:style w:type="paragraph" w:customStyle="1" w:styleId="font6">
    <w:name w:val="font6"/>
    <w:basedOn w:val="a3"/>
    <w:rsid w:val="00DE184D"/>
    <w:pPr>
      <w:spacing w:before="100" w:beforeAutospacing="1" w:after="100" w:afterAutospacing="1"/>
    </w:pPr>
    <w:rPr>
      <w:rFonts w:ascii="Arial" w:hAnsi="Arial" w:cs="Arial"/>
      <w:i/>
      <w:iCs/>
      <w:sz w:val="14"/>
      <w:szCs w:val="14"/>
    </w:rPr>
  </w:style>
  <w:style w:type="paragraph" w:customStyle="1" w:styleId="xl66">
    <w:name w:val="xl66"/>
    <w:basedOn w:val="a3"/>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3"/>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3"/>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3"/>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3"/>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3"/>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3"/>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3"/>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3"/>
    <w:rsid w:val="00DE184D"/>
    <w:pPr>
      <w:spacing w:before="100" w:beforeAutospacing="1" w:after="100" w:afterAutospacing="1"/>
    </w:pPr>
    <w:rPr>
      <w:rFonts w:ascii="Arial" w:hAnsi="Arial" w:cs="Arial"/>
      <w:sz w:val="20"/>
      <w:szCs w:val="20"/>
    </w:rPr>
  </w:style>
  <w:style w:type="paragraph" w:customStyle="1" w:styleId="xl75">
    <w:name w:val="xl75"/>
    <w:basedOn w:val="a3"/>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3"/>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3"/>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3"/>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3"/>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3"/>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3"/>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3"/>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3"/>
    <w:rsid w:val="00DE184D"/>
    <w:pPr>
      <w:spacing w:before="100" w:beforeAutospacing="1" w:after="100" w:afterAutospacing="1"/>
    </w:pPr>
    <w:rPr>
      <w:rFonts w:ascii="Arial" w:hAnsi="Arial" w:cs="Arial"/>
      <w:sz w:val="20"/>
      <w:szCs w:val="20"/>
    </w:rPr>
  </w:style>
  <w:style w:type="paragraph" w:customStyle="1" w:styleId="xl84">
    <w:name w:val="xl84"/>
    <w:basedOn w:val="a3"/>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3"/>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3"/>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3"/>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3"/>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3"/>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3"/>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3"/>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3"/>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3"/>
    <w:rsid w:val="00DE184D"/>
    <w:pPr>
      <w:spacing w:before="100" w:beforeAutospacing="1" w:after="100" w:afterAutospacing="1"/>
      <w:jc w:val="right"/>
    </w:pPr>
    <w:rPr>
      <w:rFonts w:ascii="Arial" w:hAnsi="Arial" w:cs="Arial"/>
      <w:sz w:val="20"/>
      <w:szCs w:val="20"/>
    </w:rPr>
  </w:style>
  <w:style w:type="paragraph" w:customStyle="1" w:styleId="xl108">
    <w:name w:val="xl108"/>
    <w:basedOn w:val="a3"/>
    <w:rsid w:val="00DE184D"/>
    <w:pPr>
      <w:spacing w:before="100" w:beforeAutospacing="1" w:after="100" w:afterAutospacing="1"/>
      <w:jc w:val="right"/>
    </w:pPr>
  </w:style>
  <w:style w:type="paragraph" w:customStyle="1" w:styleId="xl109">
    <w:name w:val="xl109"/>
    <w:basedOn w:val="a3"/>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3"/>
    <w:rsid w:val="00DE184D"/>
    <w:pPr>
      <w:spacing w:before="100" w:beforeAutospacing="1" w:after="100" w:afterAutospacing="1"/>
      <w:textAlignment w:val="top"/>
    </w:pPr>
  </w:style>
  <w:style w:type="paragraph" w:customStyle="1" w:styleId="xl111">
    <w:name w:val="xl111"/>
    <w:basedOn w:val="a3"/>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3"/>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3"/>
    <w:uiPriority w:val="99"/>
    <w:rsid w:val="00024A16"/>
    <w:pPr>
      <w:suppressAutoHyphens/>
      <w:spacing w:before="280" w:after="280"/>
      <w:jc w:val="both"/>
    </w:pPr>
    <w:rPr>
      <w:rFonts w:ascii="Arial" w:hAnsi="Arial" w:cs="Arial"/>
      <w:lang w:eastAsia="ar-SA"/>
    </w:rPr>
  </w:style>
  <w:style w:type="paragraph" w:styleId="afffa">
    <w:name w:val="List"/>
    <w:basedOn w:val="a3"/>
    <w:semiHidden/>
    <w:unhideWhenUsed/>
    <w:rsid w:val="00024A16"/>
    <w:pPr>
      <w:ind w:left="283" w:hanging="283"/>
      <w:contextualSpacing/>
    </w:pPr>
  </w:style>
  <w:style w:type="paragraph" w:customStyle="1" w:styleId="afffb">
    <w:name w:val="Содержимое таблицы"/>
    <w:basedOn w:val="a3"/>
    <w:rsid w:val="00566240"/>
    <w:pPr>
      <w:widowControl w:val="0"/>
      <w:suppressLineNumbers/>
      <w:suppressAutoHyphens/>
    </w:pPr>
    <w:rPr>
      <w:rFonts w:eastAsia="SimSun" w:cs="Mangal"/>
      <w:kern w:val="1"/>
      <w:lang w:eastAsia="hi-IN" w:bidi="hi-IN"/>
    </w:rPr>
  </w:style>
  <w:style w:type="paragraph" w:customStyle="1" w:styleId="010">
    <w:name w:val="010_Основной"/>
    <w:basedOn w:val="a3"/>
    <w:link w:val="0100"/>
    <w:uiPriority w:val="99"/>
    <w:rsid w:val="001F272A"/>
    <w:pPr>
      <w:ind w:firstLine="709"/>
      <w:jc w:val="both"/>
    </w:pPr>
    <w:rPr>
      <w:lang w:eastAsia="en-US"/>
    </w:rPr>
  </w:style>
  <w:style w:type="character" w:customStyle="1" w:styleId="0100">
    <w:name w:val="010_Основной Знак"/>
    <w:basedOn w:val="a4"/>
    <w:link w:val="010"/>
    <w:uiPriority w:val="99"/>
    <w:locked/>
    <w:rsid w:val="001F272A"/>
    <w:rPr>
      <w:rFonts w:ascii="Times New Roman" w:eastAsia="Times New Roman" w:hAnsi="Times New Roman" w:cs="Times New Roman"/>
      <w:sz w:val="24"/>
      <w:szCs w:val="24"/>
    </w:rPr>
  </w:style>
  <w:style w:type="paragraph" w:customStyle="1" w:styleId="FR1">
    <w:name w:val="FR1"/>
    <w:rsid w:val="00A979AE"/>
    <w:pPr>
      <w:widowControl w:val="0"/>
      <w:spacing w:before="240" w:after="0" w:line="240" w:lineRule="auto"/>
      <w:ind w:left="240"/>
      <w:jc w:val="center"/>
    </w:pPr>
    <w:rPr>
      <w:rFonts w:ascii="Courier New" w:eastAsia="Times New Roman" w:hAnsi="Courier New" w:cs="Times New Roman"/>
      <w:b/>
      <w:snapToGrid w:val="0"/>
      <w:sz w:val="20"/>
      <w:szCs w:val="20"/>
      <w:lang w:eastAsia="ru-RU"/>
    </w:rPr>
  </w:style>
  <w:style w:type="paragraph" w:customStyle="1" w:styleId="a2">
    <w:name w:val="Абзац"/>
    <w:rsid w:val="00A979AE"/>
    <w:pPr>
      <w:numPr>
        <w:numId w:val="6"/>
      </w:numPr>
      <w:spacing w:after="0" w:line="240" w:lineRule="auto"/>
    </w:pPr>
    <w:rPr>
      <w:rFonts w:ascii="Times New Roman" w:eastAsia="Times New Roman" w:hAnsi="Times New Roman" w:cs="Times New Roman"/>
      <w:sz w:val="24"/>
      <w:szCs w:val="20"/>
      <w:lang w:eastAsia="ru-RU"/>
    </w:rPr>
  </w:style>
  <w:style w:type="paragraph" w:customStyle="1" w:styleId="17">
    <w:name w:val="Знак Знак1 Знак"/>
    <w:basedOn w:val="a3"/>
    <w:rsid w:val="00A979AE"/>
    <w:pPr>
      <w:spacing w:after="160" w:line="240" w:lineRule="exact"/>
    </w:pPr>
    <w:rPr>
      <w:rFonts w:ascii="Verdana" w:hAnsi="Verdana"/>
      <w:sz w:val="20"/>
      <w:szCs w:val="20"/>
      <w:lang w:val="en-US" w:eastAsia="en-US"/>
    </w:rPr>
  </w:style>
  <w:style w:type="paragraph" w:customStyle="1" w:styleId="HeaderLevel2">
    <w:name w:val="HeaderLevel 2"/>
    <w:basedOn w:val="a3"/>
    <w:rsid w:val="00A979AE"/>
    <w:pPr>
      <w:spacing w:after="120"/>
      <w:jc w:val="both"/>
    </w:pPr>
    <w:rPr>
      <w:szCs w:val="20"/>
    </w:rPr>
  </w:style>
  <w:style w:type="paragraph" w:customStyle="1" w:styleId="xl24">
    <w:name w:val="xl24"/>
    <w:basedOn w:val="a3"/>
    <w:rsid w:val="00A979AE"/>
    <w:pPr>
      <w:pBdr>
        <w:right w:val="single" w:sz="4" w:space="0" w:color="auto"/>
      </w:pBdr>
      <w:spacing w:before="100" w:after="100"/>
    </w:pPr>
    <w:rPr>
      <w:rFonts w:ascii="Arial" w:hAnsi="Arial"/>
      <w:b/>
      <w:szCs w:val="20"/>
    </w:rPr>
  </w:style>
  <w:style w:type="paragraph" w:customStyle="1" w:styleId="BodyTextIndent21">
    <w:name w:val="Body Text Indent 21"/>
    <w:basedOn w:val="a3"/>
    <w:rsid w:val="00A979AE"/>
    <w:pPr>
      <w:ind w:firstLine="709"/>
      <w:jc w:val="both"/>
    </w:pPr>
    <w:rPr>
      <w:szCs w:val="20"/>
    </w:rPr>
  </w:style>
  <w:style w:type="paragraph" w:customStyle="1" w:styleId="afffc">
    <w:name w:val="Текст_бюл"/>
    <w:basedOn w:val="af3"/>
    <w:link w:val="afffd"/>
    <w:rsid w:val="00A979AE"/>
    <w:pPr>
      <w:tabs>
        <w:tab w:val="left" w:pos="851"/>
      </w:tabs>
      <w:snapToGrid/>
      <w:ind w:left="390" w:hanging="390"/>
    </w:pPr>
    <w:rPr>
      <w:rFonts w:ascii="Times New Roman" w:eastAsia="MS Mincho" w:hAnsi="Times New Roman"/>
      <w:sz w:val="26"/>
      <w:szCs w:val="26"/>
      <w:lang w:val="x-none" w:eastAsia="x-none"/>
    </w:rPr>
  </w:style>
  <w:style w:type="character" w:customStyle="1" w:styleId="afffd">
    <w:name w:val="Текст_бюл Знак"/>
    <w:link w:val="afffc"/>
    <w:locked/>
    <w:rsid w:val="00A979AE"/>
    <w:rPr>
      <w:rFonts w:ascii="Times New Roman" w:eastAsia="MS Mincho" w:hAnsi="Times New Roman" w:cs="Times New Roman"/>
      <w:sz w:val="26"/>
      <w:szCs w:val="26"/>
      <w:lang w:val="x-none" w:eastAsia="x-none"/>
    </w:rPr>
  </w:style>
  <w:style w:type="table" w:customStyle="1" w:styleId="18">
    <w:name w:val="Сетка таблицы1"/>
    <w:basedOn w:val="a5"/>
    <w:next w:val="af0"/>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Сетка таблицы2"/>
    <w:basedOn w:val="a5"/>
    <w:next w:val="af0"/>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Сетка таблицы3"/>
    <w:basedOn w:val="a5"/>
    <w:next w:val="af0"/>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5"/>
    <w:next w:val="af0"/>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5"/>
    <w:next w:val="af0"/>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5"/>
    <w:next w:val="af0"/>
    <w:uiPriority w:val="59"/>
    <w:rsid w:val="00A979A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1">
    <w:name w:val="Iau?iue1"/>
    <w:uiPriority w:val="99"/>
    <w:rsid w:val="00A979AE"/>
    <w:pPr>
      <w:widowControl w:val="0"/>
      <w:spacing w:after="0" w:line="240" w:lineRule="auto"/>
    </w:pPr>
    <w:rPr>
      <w:rFonts w:ascii="TimesET" w:eastAsia="Times New Roman" w:hAnsi="TimesET" w:cs="Times New Roman"/>
      <w:sz w:val="24"/>
      <w:szCs w:val="20"/>
      <w:lang w:eastAsia="ru-RU"/>
    </w:rPr>
  </w:style>
  <w:style w:type="paragraph" w:customStyle="1" w:styleId="TableText">
    <w:name w:val="Table Text"/>
    <w:basedOn w:val="a3"/>
    <w:rsid w:val="00A979AE"/>
    <w:pPr>
      <w:keepLines/>
      <w:spacing w:before="30" w:line="240" w:lineRule="atLeast"/>
      <w:ind w:left="57" w:right="57"/>
    </w:pPr>
    <w:rPr>
      <w:rFonts w:ascii="Credit Suisse Type Roman" w:eastAsia="PMingLiU" w:hAnsi="Credit Suisse Type Roman"/>
      <w:sz w:val="18"/>
      <w:lang w:val="en-GB" w:eastAsia="zh-TW"/>
    </w:rPr>
  </w:style>
  <w:style w:type="character" w:customStyle="1" w:styleId="a9">
    <w:name w:val="Абзац списка Знак"/>
    <w:basedOn w:val="a4"/>
    <w:link w:val="a8"/>
    <w:uiPriority w:val="34"/>
    <w:rsid w:val="00A979AE"/>
    <w:rPr>
      <w:rFonts w:ascii="Times New Roman" w:eastAsia="Times New Roman" w:hAnsi="Times New Roman" w:cs="Times New Roman"/>
      <w:sz w:val="24"/>
      <w:szCs w:val="24"/>
      <w:lang w:eastAsia="ru-RU"/>
    </w:rPr>
  </w:style>
  <w:style w:type="paragraph" w:customStyle="1" w:styleId="xl19">
    <w:name w:val="xl19"/>
    <w:basedOn w:val="a3"/>
    <w:link w:val="xl190"/>
    <w:rsid w:val="002B0A62"/>
    <w:pPr>
      <w:spacing w:before="100" w:beforeAutospacing="1" w:after="100" w:afterAutospacing="1"/>
    </w:pPr>
    <w:rPr>
      <w:rFonts w:ascii="Arial Unicode MS" w:eastAsia="Arial Unicode MS" w:hAnsi="Arial Unicode MS" w:cs="Arial Unicode MS"/>
      <w:b/>
      <w:bCs/>
    </w:rPr>
  </w:style>
  <w:style w:type="character" w:customStyle="1" w:styleId="xl190">
    <w:name w:val="xl19 Знак"/>
    <w:link w:val="xl19"/>
    <w:rsid w:val="002B0A62"/>
    <w:rPr>
      <w:rFonts w:ascii="Arial Unicode MS" w:eastAsia="Arial Unicode MS" w:hAnsi="Arial Unicode MS" w:cs="Arial Unicode MS"/>
      <w:b/>
      <w:bCs/>
      <w:sz w:val="24"/>
      <w:szCs w:val="24"/>
      <w:lang w:eastAsia="ru-RU"/>
    </w:rPr>
  </w:style>
  <w:style w:type="paragraph" w:customStyle="1" w:styleId="62">
    <w:name w:val="заголовок 6"/>
    <w:basedOn w:val="a3"/>
    <w:next w:val="a3"/>
    <w:rsid w:val="002B0A62"/>
    <w:pPr>
      <w:keepNext/>
      <w:widowControl w:val="0"/>
      <w:autoSpaceDE w:val="0"/>
      <w:autoSpaceDN w:val="0"/>
      <w:jc w:val="right"/>
      <w:outlineLvl w:val="5"/>
    </w:pPr>
    <w:rPr>
      <w:vanish/>
      <w:sz w:val="20"/>
      <w:szCs w:val="20"/>
    </w:rPr>
  </w:style>
  <w:style w:type="paragraph" w:customStyle="1" w:styleId="19">
    <w:name w:val="СМК 1"/>
    <w:basedOn w:val="1"/>
    <w:next w:val="a3"/>
    <w:rsid w:val="002B0A62"/>
    <w:pPr>
      <w:keepLines w:val="0"/>
      <w:tabs>
        <w:tab w:val="num" w:pos="0"/>
      </w:tabs>
      <w:spacing w:before="120" w:after="120"/>
      <w:ind w:left="709"/>
    </w:pPr>
    <w:rPr>
      <w:rFonts w:ascii="Times New Roman" w:hAnsi="Times New Roman"/>
      <w:color w:val="auto"/>
    </w:rPr>
  </w:style>
  <w:style w:type="paragraph" w:customStyle="1" w:styleId="2c">
    <w:name w:val="СМК 2"/>
    <w:basedOn w:val="23"/>
    <w:next w:val="a3"/>
    <w:rsid w:val="002B0A62"/>
    <w:pPr>
      <w:keepLines w:val="0"/>
      <w:tabs>
        <w:tab w:val="num" w:pos="284"/>
      </w:tabs>
      <w:spacing w:before="120" w:after="120"/>
      <w:ind w:left="993"/>
      <w:jc w:val="both"/>
    </w:pPr>
    <w:rPr>
      <w:rFonts w:ascii="Times New Roman" w:hAnsi="Times New Roman" w:cs="Arial"/>
      <w:iCs/>
      <w:color w:val="auto"/>
      <w:sz w:val="28"/>
      <w:szCs w:val="28"/>
    </w:rPr>
  </w:style>
  <w:style w:type="paragraph" w:customStyle="1" w:styleId="ConsNormal">
    <w:name w:val="ConsNormal"/>
    <w:rsid w:val="002B0A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defaultdocbaseattributestyle1">
    <w:name w:val="defaultdocbaseattributestyle1"/>
    <w:rsid w:val="002B0A62"/>
    <w:rPr>
      <w:rFonts w:ascii="Tahoma" w:hAnsi="Tahoma" w:cs="Tahoma" w:hint="default"/>
      <w:sz w:val="18"/>
      <w:szCs w:val="18"/>
    </w:rPr>
  </w:style>
  <w:style w:type="paragraph" w:customStyle="1" w:styleId="210">
    <w:name w:val="Основной текст 21"/>
    <w:basedOn w:val="a3"/>
    <w:rsid w:val="00237971"/>
    <w:pPr>
      <w:widowControl w:val="0"/>
      <w:suppressAutoHyphens/>
    </w:pPr>
    <w:rPr>
      <w:rFonts w:eastAsia="Lucida Sans Unicode" w:cs="Tahoma"/>
      <w:color w:val="000000"/>
      <w:sz w:val="22"/>
      <w:lang w:val="en-US" w:eastAsia="en-US" w:bidi="en-US"/>
    </w:rPr>
  </w:style>
  <w:style w:type="paragraph" w:customStyle="1" w:styleId="afffe">
    <w:name w:val="Заголовок таблицы"/>
    <w:basedOn w:val="afffb"/>
    <w:rsid w:val="00237971"/>
    <w:pPr>
      <w:jc w:val="center"/>
    </w:pPr>
    <w:rPr>
      <w:rFonts w:eastAsia="Lucida Sans Unicode" w:cs="Tahoma"/>
      <w:b/>
      <w:bCs/>
      <w:i/>
      <w:iCs/>
      <w:color w:val="000000"/>
      <w:kern w:val="0"/>
      <w:lang w:val="en-US" w:eastAsia="en-US" w:bidi="en-US"/>
    </w:rPr>
  </w:style>
  <w:style w:type="paragraph" w:customStyle="1" w:styleId="310">
    <w:name w:val="Основной текст 31"/>
    <w:basedOn w:val="a3"/>
    <w:rsid w:val="00237971"/>
    <w:pPr>
      <w:widowControl w:val="0"/>
      <w:suppressAutoHyphens/>
    </w:pPr>
    <w:rPr>
      <w:rFonts w:eastAsia="Lucida Sans Unicode" w:cs="Tahoma"/>
      <w:color w:val="0000FF"/>
      <w:sz w:val="22"/>
      <w:lang w:val="en-US" w:eastAsia="en-US" w:bidi="en-US"/>
    </w:rPr>
  </w:style>
  <w:style w:type="paragraph" w:customStyle="1" w:styleId="affff">
    <w:name w:val="Обычный.Нормальный абзац"/>
    <w:rsid w:val="003762FB"/>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1">
    <w:name w:val="s_1"/>
    <w:basedOn w:val="a3"/>
    <w:rsid w:val="00E950A1"/>
    <w:pPr>
      <w:ind w:firstLine="720"/>
      <w:jc w:val="both"/>
    </w:pPr>
    <w:rPr>
      <w:rFonts w:ascii="Arial" w:hAnsi="Arial" w:cs="Arial"/>
      <w:sz w:val="26"/>
      <w:szCs w:val="26"/>
    </w:rPr>
  </w:style>
  <w:style w:type="character" w:customStyle="1" w:styleId="links8">
    <w:name w:val="link s_8"/>
    <w:rsid w:val="00E950A1"/>
    <w:rPr>
      <w:strike w:val="0"/>
      <w:dstrike w:val="0"/>
      <w:u w:val="none"/>
      <w:effect w:val="none"/>
    </w:rPr>
  </w:style>
  <w:style w:type="paragraph" w:customStyle="1" w:styleId="2d">
    <w:name w:val="заголовок 2"/>
    <w:basedOn w:val="a3"/>
    <w:next w:val="a3"/>
    <w:rsid w:val="00987D62"/>
    <w:pPr>
      <w:keepNext/>
      <w:jc w:val="both"/>
    </w:pPr>
    <w:rPr>
      <w:b/>
    </w:rPr>
  </w:style>
  <w:style w:type="paragraph" w:styleId="affff0">
    <w:name w:val="caption"/>
    <w:basedOn w:val="a3"/>
    <w:next w:val="a3"/>
    <w:qFormat/>
    <w:rsid w:val="00987D62"/>
    <w:pPr>
      <w:spacing w:before="120" w:after="120"/>
    </w:pPr>
    <w:rPr>
      <w:b/>
      <w:bCs/>
      <w:sz w:val="20"/>
      <w:szCs w:val="20"/>
    </w:rPr>
  </w:style>
  <w:style w:type="paragraph" w:customStyle="1" w:styleId="11">
    <w:name w:val="Нумерованый 1.1"/>
    <w:basedOn w:val="a3"/>
    <w:rsid w:val="00987D62"/>
    <w:pPr>
      <w:numPr>
        <w:ilvl w:val="1"/>
        <w:numId w:val="8"/>
      </w:numPr>
      <w:spacing w:before="60"/>
      <w:ind w:right="-257"/>
      <w:jc w:val="both"/>
    </w:pPr>
  </w:style>
  <w:style w:type="paragraph" w:customStyle="1" w:styleId="31">
    <w:name w:val="маркированный список 3"/>
    <w:basedOn w:val="2e"/>
    <w:rsid w:val="00987D62"/>
    <w:pPr>
      <w:numPr>
        <w:numId w:val="7"/>
      </w:numPr>
      <w:tabs>
        <w:tab w:val="num" w:pos="1438"/>
      </w:tabs>
      <w:spacing w:before="60"/>
      <w:ind w:left="1438" w:right="-285"/>
      <w:jc w:val="both"/>
    </w:pPr>
  </w:style>
  <w:style w:type="paragraph" w:styleId="2e">
    <w:name w:val="List Bullet 2"/>
    <w:basedOn w:val="a3"/>
    <w:autoRedefine/>
    <w:rsid w:val="00987D62"/>
    <w:pPr>
      <w:tabs>
        <w:tab w:val="num" w:pos="72"/>
      </w:tabs>
      <w:spacing w:before="20"/>
      <w:ind w:left="34"/>
    </w:pPr>
    <w:rPr>
      <w:b/>
      <w:bCs/>
      <w:sz w:val="22"/>
    </w:rPr>
  </w:style>
  <w:style w:type="paragraph" w:customStyle="1" w:styleId="ssPara1">
    <w:name w:val="ssPara1"/>
    <w:basedOn w:val="a3"/>
    <w:rsid w:val="00987D62"/>
    <w:pPr>
      <w:spacing w:after="260" w:line="260" w:lineRule="atLeast"/>
      <w:jc w:val="both"/>
    </w:pPr>
    <w:rPr>
      <w:rFonts w:ascii="Arial" w:hAnsi="Arial"/>
      <w:sz w:val="22"/>
      <w:szCs w:val="20"/>
      <w:lang w:val="en-GB" w:eastAsia="en-US"/>
    </w:rPr>
  </w:style>
  <w:style w:type="paragraph" w:customStyle="1" w:styleId="xl28">
    <w:name w:val="xl28"/>
    <w:basedOn w:val="a3"/>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29">
    <w:name w:val="xl29"/>
    <w:basedOn w:val="a3"/>
    <w:rsid w:val="00987D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30">
    <w:name w:val="xl30"/>
    <w:basedOn w:val="a3"/>
    <w:rsid w:val="00987D62"/>
    <w:pPr>
      <w:pBdr>
        <w:top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1">
    <w:name w:val="xl31"/>
    <w:basedOn w:val="a3"/>
    <w:rsid w:val="00987D62"/>
    <w:pPr>
      <w:pBdr>
        <w:top w:val="single" w:sz="4" w:space="0" w:color="auto"/>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2">
    <w:name w:val="xl32"/>
    <w:basedOn w:val="a3"/>
    <w:rsid w:val="00987D62"/>
    <w:pPr>
      <w:pBdr>
        <w:top w:val="single" w:sz="4" w:space="0" w:color="auto"/>
        <w:lef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xl33">
    <w:name w:val="xl33"/>
    <w:basedOn w:val="a3"/>
    <w:rsid w:val="00987D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16"/>
      <w:szCs w:val="16"/>
    </w:rPr>
  </w:style>
  <w:style w:type="paragraph" w:customStyle="1" w:styleId="xl47">
    <w:name w:val="xl47"/>
    <w:basedOn w:val="a3"/>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customStyle="1" w:styleId="211">
    <w:name w:val="заголовок 21"/>
    <w:basedOn w:val="a3"/>
    <w:next w:val="a3"/>
    <w:rsid w:val="00987D62"/>
    <w:pPr>
      <w:autoSpaceDE w:val="0"/>
      <w:autoSpaceDN w:val="0"/>
      <w:spacing w:before="120"/>
      <w:jc w:val="both"/>
    </w:pPr>
  </w:style>
  <w:style w:type="paragraph" w:customStyle="1" w:styleId="xl34">
    <w:name w:val="xl34"/>
    <w:basedOn w:val="a3"/>
    <w:rsid w:val="00987D62"/>
    <w:pPr>
      <w:pBdr>
        <w:left w:val="single" w:sz="4" w:space="0" w:color="auto"/>
        <w:right w:val="single" w:sz="4" w:space="0" w:color="auto"/>
      </w:pBdr>
      <w:spacing w:before="100" w:beforeAutospacing="1" w:after="100" w:afterAutospacing="1"/>
      <w:jc w:val="center"/>
    </w:pPr>
    <w:rPr>
      <w:rFonts w:ascii="Arial CYR" w:eastAsia="Arial Unicode MS" w:hAnsi="Arial CYR" w:cs="Arial CYR"/>
      <w:b/>
      <w:bCs/>
      <w:sz w:val="16"/>
      <w:szCs w:val="16"/>
    </w:rPr>
  </w:style>
  <w:style w:type="paragraph" w:styleId="30">
    <w:name w:val="List Bullet 3"/>
    <w:basedOn w:val="a3"/>
    <w:autoRedefine/>
    <w:rsid w:val="00987D62"/>
    <w:pPr>
      <w:numPr>
        <w:numId w:val="9"/>
      </w:numPr>
    </w:pPr>
    <w:rPr>
      <w:sz w:val="20"/>
      <w:szCs w:val="20"/>
      <w:lang w:eastAsia="en-US"/>
    </w:rPr>
  </w:style>
  <w:style w:type="paragraph" w:styleId="40">
    <w:name w:val="List Bullet 4"/>
    <w:basedOn w:val="a3"/>
    <w:autoRedefine/>
    <w:rsid w:val="00987D62"/>
    <w:pPr>
      <w:numPr>
        <w:numId w:val="10"/>
      </w:numPr>
    </w:pPr>
    <w:rPr>
      <w:sz w:val="20"/>
      <w:szCs w:val="20"/>
      <w:lang w:eastAsia="en-US"/>
    </w:rPr>
  </w:style>
  <w:style w:type="paragraph" w:styleId="50">
    <w:name w:val="List Bullet 5"/>
    <w:basedOn w:val="a3"/>
    <w:autoRedefine/>
    <w:rsid w:val="00987D62"/>
    <w:pPr>
      <w:numPr>
        <w:numId w:val="11"/>
      </w:numPr>
    </w:pPr>
    <w:rPr>
      <w:sz w:val="20"/>
      <w:szCs w:val="20"/>
      <w:lang w:eastAsia="en-US"/>
    </w:rPr>
  </w:style>
  <w:style w:type="paragraph" w:styleId="2">
    <w:name w:val="List Number 2"/>
    <w:basedOn w:val="a3"/>
    <w:rsid w:val="00987D62"/>
    <w:pPr>
      <w:numPr>
        <w:numId w:val="12"/>
      </w:numPr>
    </w:pPr>
    <w:rPr>
      <w:sz w:val="20"/>
      <w:szCs w:val="20"/>
      <w:lang w:eastAsia="en-US"/>
    </w:rPr>
  </w:style>
  <w:style w:type="paragraph" w:styleId="3">
    <w:name w:val="List Number 3"/>
    <w:basedOn w:val="a3"/>
    <w:rsid w:val="00987D62"/>
    <w:pPr>
      <w:numPr>
        <w:numId w:val="13"/>
      </w:numPr>
    </w:pPr>
    <w:rPr>
      <w:sz w:val="20"/>
      <w:szCs w:val="20"/>
      <w:lang w:eastAsia="en-US"/>
    </w:rPr>
  </w:style>
  <w:style w:type="paragraph" w:styleId="4">
    <w:name w:val="List Number 4"/>
    <w:basedOn w:val="a3"/>
    <w:rsid w:val="00987D62"/>
    <w:pPr>
      <w:numPr>
        <w:numId w:val="14"/>
      </w:numPr>
    </w:pPr>
    <w:rPr>
      <w:sz w:val="20"/>
      <w:szCs w:val="20"/>
      <w:lang w:eastAsia="en-US"/>
    </w:rPr>
  </w:style>
  <w:style w:type="paragraph" w:styleId="5">
    <w:name w:val="List Number 5"/>
    <w:basedOn w:val="a3"/>
    <w:rsid w:val="00987D62"/>
    <w:pPr>
      <w:numPr>
        <w:numId w:val="15"/>
      </w:numPr>
    </w:pPr>
    <w:rPr>
      <w:sz w:val="20"/>
      <w:szCs w:val="20"/>
      <w:lang w:eastAsia="en-US"/>
    </w:rPr>
  </w:style>
  <w:style w:type="paragraph" w:customStyle="1" w:styleId="1Level1h1l1">
    <w:name w:val="Заголовок 1.Level 1.h1.l1"/>
    <w:basedOn w:val="a3"/>
    <w:next w:val="a3"/>
    <w:rsid w:val="00987D62"/>
    <w:pPr>
      <w:keepNext/>
      <w:keepLines/>
      <w:spacing w:line="240" w:lineRule="atLeast"/>
      <w:outlineLvl w:val="0"/>
    </w:pPr>
    <w:rPr>
      <w:b/>
      <w:szCs w:val="20"/>
      <w:lang w:val="en-GB"/>
    </w:rPr>
  </w:style>
  <w:style w:type="paragraph" w:customStyle="1" w:styleId="2H2">
    <w:name w:val="Заголовок 2.H2"/>
    <w:basedOn w:val="a3"/>
    <w:next w:val="a3"/>
    <w:rsid w:val="00987D62"/>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szCs w:val="20"/>
      <w:lang w:val="en-GB"/>
    </w:rPr>
  </w:style>
  <w:style w:type="paragraph" w:customStyle="1" w:styleId="1Legal2">
    <w:name w:val="1Legal 2"/>
    <w:rsid w:val="00987D62"/>
    <w:pPr>
      <w:widowControl w:val="0"/>
      <w:spacing w:after="0" w:line="240" w:lineRule="auto"/>
      <w:jc w:val="center"/>
    </w:pPr>
    <w:rPr>
      <w:rFonts w:ascii="Times New Roman" w:eastAsia="Times New Roman" w:hAnsi="Times New Roman" w:cs="Times New Roman"/>
      <w:snapToGrid w:val="0"/>
      <w:sz w:val="24"/>
      <w:szCs w:val="20"/>
      <w:lang w:val="en-US" w:eastAsia="ru-RU"/>
    </w:rPr>
  </w:style>
  <w:style w:type="paragraph" w:customStyle="1" w:styleId="Header1">
    <w:name w:val="Верхний колонтитул.Header 1"/>
    <w:basedOn w:val="a3"/>
    <w:rsid w:val="00987D62"/>
    <w:pPr>
      <w:tabs>
        <w:tab w:val="center" w:pos="4153"/>
        <w:tab w:val="right" w:pos="8306"/>
      </w:tabs>
    </w:pPr>
    <w:rPr>
      <w:szCs w:val="20"/>
    </w:rPr>
  </w:style>
  <w:style w:type="paragraph" w:customStyle="1" w:styleId="xl40">
    <w:name w:val="xl40"/>
    <w:basedOn w:val="a3"/>
    <w:rsid w:val="00987D62"/>
    <w:pPr>
      <w:pBdr>
        <w:bottom w:val="single" w:sz="4" w:space="0" w:color="auto"/>
      </w:pBdr>
      <w:spacing w:before="100" w:beforeAutospacing="1" w:after="100" w:afterAutospacing="1"/>
      <w:jc w:val="right"/>
    </w:pPr>
    <w:rPr>
      <w:rFonts w:eastAsia="Arial Unicode MS"/>
    </w:rPr>
  </w:style>
  <w:style w:type="paragraph" w:customStyle="1" w:styleId="212">
    <w:name w:val="Основной текст с отступом 21"/>
    <w:basedOn w:val="a3"/>
    <w:rsid w:val="00987D62"/>
    <w:pPr>
      <w:ind w:left="1418" w:hanging="698"/>
      <w:jc w:val="both"/>
    </w:pPr>
    <w:rPr>
      <w:sz w:val="22"/>
      <w:szCs w:val="20"/>
    </w:rPr>
  </w:style>
  <w:style w:type="paragraph" w:customStyle="1" w:styleId="311">
    <w:name w:val="Основной текст с отступом 31"/>
    <w:basedOn w:val="a3"/>
    <w:rsid w:val="00987D62"/>
    <w:pPr>
      <w:tabs>
        <w:tab w:val="left" w:pos="5812"/>
      </w:tabs>
      <w:spacing w:after="120" w:line="240" w:lineRule="exact"/>
      <w:ind w:firstLine="720"/>
      <w:jc w:val="both"/>
    </w:pPr>
    <w:rPr>
      <w:rFonts w:ascii="Arial" w:hAnsi="Arial"/>
      <w:szCs w:val="20"/>
    </w:rPr>
  </w:style>
  <w:style w:type="paragraph" w:customStyle="1" w:styleId="BodyText1">
    <w:name w:val="Body Text1"/>
    <w:basedOn w:val="a3"/>
    <w:rsid w:val="00987D62"/>
    <w:rPr>
      <w:szCs w:val="20"/>
      <w:lang w:val="en-US"/>
    </w:rPr>
  </w:style>
  <w:style w:type="paragraph" w:styleId="affff1">
    <w:name w:val="endnote text"/>
    <w:basedOn w:val="a3"/>
    <w:link w:val="affff2"/>
    <w:semiHidden/>
    <w:rsid w:val="00987D62"/>
    <w:rPr>
      <w:sz w:val="20"/>
      <w:szCs w:val="20"/>
    </w:rPr>
  </w:style>
  <w:style w:type="character" w:customStyle="1" w:styleId="affff2">
    <w:name w:val="Текст концевой сноски Знак"/>
    <w:basedOn w:val="a4"/>
    <w:link w:val="affff1"/>
    <w:semiHidden/>
    <w:rsid w:val="00987D62"/>
    <w:rPr>
      <w:rFonts w:ascii="Times New Roman" w:eastAsia="Times New Roman" w:hAnsi="Times New Roman" w:cs="Times New Roman"/>
      <w:sz w:val="20"/>
      <w:szCs w:val="20"/>
      <w:lang w:eastAsia="ru-RU"/>
    </w:rPr>
  </w:style>
  <w:style w:type="paragraph" w:customStyle="1" w:styleId="20">
    <w:name w:val="Список без м.2"/>
    <w:basedOn w:val="a3"/>
    <w:rsid w:val="00987D62"/>
    <w:pPr>
      <w:numPr>
        <w:numId w:val="16"/>
      </w:numPr>
      <w:spacing w:before="120" w:after="60"/>
      <w:jc w:val="both"/>
    </w:pPr>
    <w:rPr>
      <w:rFonts w:ascii="Arial" w:hAnsi="Arial"/>
      <w:sz w:val="20"/>
      <w:szCs w:val="20"/>
    </w:rPr>
  </w:style>
  <w:style w:type="paragraph" w:styleId="a">
    <w:name w:val="List Bullet"/>
    <w:basedOn w:val="a3"/>
    <w:rsid w:val="00987D62"/>
    <w:pPr>
      <w:numPr>
        <w:numId w:val="17"/>
      </w:numPr>
    </w:pPr>
  </w:style>
  <w:style w:type="paragraph" w:customStyle="1" w:styleId="Normalsingle">
    <w:name w:val="Normal_single"/>
    <w:basedOn w:val="a3"/>
    <w:rsid w:val="00987D62"/>
    <w:pPr>
      <w:widowControl w:val="0"/>
      <w:jc w:val="both"/>
    </w:pPr>
    <w:rPr>
      <w:sz w:val="22"/>
      <w:szCs w:val="20"/>
      <w:lang w:eastAsia="en-US"/>
    </w:rPr>
  </w:style>
  <w:style w:type="paragraph" w:customStyle="1" w:styleId="affff3">
    <w:name w:val="Текст_бо"/>
    <w:basedOn w:val="af3"/>
    <w:autoRedefine/>
    <w:rsid w:val="00987D62"/>
    <w:pPr>
      <w:snapToGrid/>
      <w:jc w:val="both"/>
    </w:pPr>
    <w:rPr>
      <w:rFonts w:ascii="Times New Roman" w:hAnsi="Times New Roman" w:cs="Courier New"/>
      <w:sz w:val="24"/>
      <w:szCs w:val="24"/>
    </w:rPr>
  </w:style>
  <w:style w:type="paragraph" w:customStyle="1" w:styleId="L4">
    <w:name w:val="L4"/>
    <w:basedOn w:val="32"/>
    <w:rsid w:val="00987D62"/>
    <w:pPr>
      <w:keepNext w:val="0"/>
      <w:keepLines w:val="0"/>
      <w:tabs>
        <w:tab w:val="num" w:pos="360"/>
      </w:tabs>
      <w:spacing w:before="0"/>
      <w:ind w:left="1440" w:hanging="360"/>
      <w:outlineLvl w:val="9"/>
    </w:pPr>
    <w:rPr>
      <w:rFonts w:ascii="Times New Roman" w:hAnsi="Times New Roman"/>
      <w:b w:val="0"/>
      <w:bCs w:val="0"/>
      <w:i/>
      <w:color w:val="auto"/>
      <w:sz w:val="20"/>
      <w:szCs w:val="20"/>
      <w:lang w:val="en-GB" w:eastAsia="en-US"/>
    </w:rPr>
  </w:style>
  <w:style w:type="paragraph" w:customStyle="1" w:styleId="affff4">
    <w:name w:val="Термин"/>
    <w:basedOn w:val="a3"/>
    <w:link w:val="affff5"/>
    <w:rsid w:val="00987D62"/>
    <w:pPr>
      <w:ind w:left="567"/>
      <w:jc w:val="both"/>
    </w:pPr>
    <w:rPr>
      <w:sz w:val="26"/>
    </w:rPr>
  </w:style>
  <w:style w:type="character" w:customStyle="1" w:styleId="1a">
    <w:name w:val="Текст Знак1"/>
    <w:rsid w:val="00987D62"/>
    <w:rPr>
      <w:rFonts w:ascii="Courier New" w:eastAsia="Times New Roman" w:hAnsi="Courier New" w:cs="Times New Roman"/>
      <w:sz w:val="20"/>
      <w:szCs w:val="20"/>
      <w:lang w:eastAsia="ru-RU"/>
    </w:rPr>
  </w:style>
  <w:style w:type="paragraph" w:customStyle="1" w:styleId="affff6">
    <w:name w:val="Договор текст"/>
    <w:basedOn w:val="a3"/>
    <w:rsid w:val="00987D62"/>
    <w:pPr>
      <w:shd w:val="clear" w:color="auto" w:fill="FFFFFF"/>
      <w:spacing w:after="100" w:afterAutospacing="1"/>
      <w:jc w:val="both"/>
    </w:pPr>
    <w:rPr>
      <w:sz w:val="20"/>
      <w:szCs w:val="20"/>
    </w:rPr>
  </w:style>
  <w:style w:type="paragraph" w:customStyle="1" w:styleId="affff7">
    <w:name w:val="Договор содержание"/>
    <w:basedOn w:val="a3"/>
    <w:rsid w:val="00987D62"/>
    <w:pPr>
      <w:shd w:val="clear" w:color="auto" w:fill="FFFFFF"/>
      <w:spacing w:before="240" w:after="240"/>
      <w:jc w:val="center"/>
    </w:pPr>
    <w:rPr>
      <w:b/>
      <w:caps/>
    </w:rPr>
  </w:style>
  <w:style w:type="paragraph" w:customStyle="1" w:styleId="2f">
    <w:name w:val="Договор содержание 2"/>
    <w:basedOn w:val="affff7"/>
    <w:rsid w:val="00987D62"/>
    <w:pPr>
      <w:spacing w:before="100" w:beforeAutospacing="1" w:after="100" w:afterAutospacing="1"/>
      <w:jc w:val="left"/>
    </w:pPr>
    <w:rPr>
      <w:sz w:val="20"/>
    </w:rPr>
  </w:style>
  <w:style w:type="paragraph" w:customStyle="1" w:styleId="1b">
    <w:name w:val="Нижний колонтитул1"/>
    <w:basedOn w:val="a3"/>
    <w:rsid w:val="00987D62"/>
    <w:pPr>
      <w:tabs>
        <w:tab w:val="center" w:pos="4153"/>
        <w:tab w:val="right" w:pos="8306"/>
      </w:tabs>
    </w:pPr>
    <w:rPr>
      <w:snapToGrid w:val="0"/>
      <w:sz w:val="20"/>
      <w:szCs w:val="20"/>
    </w:rPr>
  </w:style>
  <w:style w:type="paragraph" w:customStyle="1" w:styleId="Normal1">
    <w:name w:val="Normal1"/>
    <w:rsid w:val="00987D62"/>
    <w:pPr>
      <w:spacing w:after="0" w:line="240" w:lineRule="auto"/>
    </w:pPr>
    <w:rPr>
      <w:rFonts w:ascii="Times New Roman" w:eastAsia="Times New Roman" w:hAnsi="Times New Roman" w:cs="Times New Roman"/>
      <w:snapToGrid w:val="0"/>
      <w:sz w:val="20"/>
      <w:szCs w:val="20"/>
      <w:lang w:eastAsia="ru-RU"/>
    </w:rPr>
  </w:style>
  <w:style w:type="paragraph" w:customStyle="1" w:styleId="1c">
    <w:name w:val="Стиль1"/>
    <w:basedOn w:val="a3"/>
    <w:rsid w:val="00987D62"/>
    <w:pPr>
      <w:jc w:val="both"/>
    </w:pPr>
    <w:rPr>
      <w:sz w:val="20"/>
      <w:szCs w:val="20"/>
    </w:rPr>
  </w:style>
  <w:style w:type="paragraph" w:customStyle="1" w:styleId="1d">
    <w:name w:val="çàãîëîâîê 1"/>
    <w:basedOn w:val="a3"/>
    <w:next w:val="a3"/>
    <w:rsid w:val="00987D62"/>
    <w:pPr>
      <w:keepNext/>
      <w:autoSpaceDE w:val="0"/>
      <w:autoSpaceDN w:val="0"/>
    </w:pPr>
    <w:rPr>
      <w:b/>
      <w:bCs/>
      <w:sz w:val="28"/>
      <w:szCs w:val="28"/>
    </w:rPr>
  </w:style>
  <w:style w:type="paragraph" w:customStyle="1" w:styleId="2f0">
    <w:name w:val="Îñíîâíîé òåêñò 2"/>
    <w:basedOn w:val="a3"/>
    <w:rsid w:val="00987D62"/>
    <w:pPr>
      <w:autoSpaceDE w:val="0"/>
      <w:autoSpaceDN w:val="0"/>
      <w:ind w:firstLine="720"/>
      <w:jc w:val="both"/>
    </w:pPr>
    <w:rPr>
      <w:sz w:val="28"/>
      <w:szCs w:val="28"/>
    </w:rPr>
  </w:style>
  <w:style w:type="paragraph" w:customStyle="1" w:styleId="3c">
    <w:name w:val="Îñíîâíîé òåêñò ñ îòñòóïîì 3"/>
    <w:basedOn w:val="a3"/>
    <w:rsid w:val="00987D62"/>
    <w:pPr>
      <w:autoSpaceDE w:val="0"/>
      <w:autoSpaceDN w:val="0"/>
      <w:ind w:left="1230"/>
      <w:jc w:val="both"/>
    </w:pPr>
    <w:rPr>
      <w:sz w:val="28"/>
      <w:szCs w:val="28"/>
    </w:rPr>
  </w:style>
  <w:style w:type="paragraph" w:customStyle="1" w:styleId="xl41">
    <w:name w:val="xl41"/>
    <w:basedOn w:val="a3"/>
    <w:rsid w:val="00987D62"/>
    <w:pPr>
      <w:pBdr>
        <w:right w:val="single" w:sz="8" w:space="0" w:color="auto"/>
      </w:pBdr>
      <w:spacing w:before="100" w:after="100"/>
      <w:jc w:val="center"/>
    </w:pPr>
    <w:rPr>
      <w:rFonts w:ascii="Arial" w:hAnsi="Arial"/>
      <w:b/>
    </w:rPr>
  </w:style>
  <w:style w:type="paragraph" w:customStyle="1" w:styleId="xl23">
    <w:name w:val="xl23"/>
    <w:basedOn w:val="a3"/>
    <w:rsid w:val="00987D62"/>
    <w:pPr>
      <w:spacing w:before="100" w:beforeAutospacing="1" w:after="100" w:afterAutospacing="1"/>
    </w:pPr>
    <w:rPr>
      <w:rFonts w:eastAsia="Arial Unicode MS"/>
      <w:b/>
      <w:bCs/>
      <w:lang w:val="en-US" w:eastAsia="en-US"/>
    </w:rPr>
  </w:style>
  <w:style w:type="paragraph" w:customStyle="1" w:styleId="1e">
    <w:name w:val="Цитата1"/>
    <w:basedOn w:val="a3"/>
    <w:rsid w:val="00987D62"/>
    <w:pPr>
      <w:overflowPunct w:val="0"/>
      <w:autoSpaceDE w:val="0"/>
      <w:autoSpaceDN w:val="0"/>
      <w:adjustRightInd w:val="0"/>
      <w:ind w:left="-21" w:right="-766"/>
      <w:textAlignment w:val="baseline"/>
    </w:pPr>
    <w:rPr>
      <w:rFonts w:ascii="Arial" w:hAnsi="Arial"/>
      <w:sz w:val="22"/>
    </w:rPr>
  </w:style>
  <w:style w:type="paragraph" w:customStyle="1" w:styleId="consnormal0">
    <w:name w:val="consnormal"/>
    <w:basedOn w:val="a3"/>
    <w:rsid w:val="00987D62"/>
    <w:pPr>
      <w:suppressAutoHyphens/>
      <w:spacing w:before="100" w:beforeAutospacing="1" w:after="100" w:afterAutospacing="1"/>
    </w:pPr>
  </w:style>
  <w:style w:type="paragraph" w:customStyle="1" w:styleId="FR2">
    <w:name w:val="FR2"/>
    <w:rsid w:val="00987D62"/>
    <w:pPr>
      <w:widowControl w:val="0"/>
      <w:autoSpaceDE w:val="0"/>
      <w:autoSpaceDN w:val="0"/>
      <w:spacing w:after="0" w:line="440" w:lineRule="auto"/>
      <w:ind w:left="8160"/>
      <w:jc w:val="both"/>
    </w:pPr>
    <w:rPr>
      <w:rFonts w:ascii="Times New Roman" w:eastAsia="Times New Roman" w:hAnsi="Times New Roman" w:cs="Times New Roman"/>
      <w:sz w:val="12"/>
      <w:szCs w:val="12"/>
      <w:lang w:eastAsia="ru-RU"/>
    </w:rPr>
  </w:style>
  <w:style w:type="paragraph" w:customStyle="1" w:styleId="Normal2">
    <w:name w:val="Normal2"/>
    <w:rsid w:val="00987D62"/>
    <w:pPr>
      <w:spacing w:after="0" w:line="240" w:lineRule="auto"/>
    </w:pPr>
    <w:rPr>
      <w:rFonts w:ascii="Times New Roman" w:eastAsia="Times New Roman" w:hAnsi="Times New Roman" w:cs="Times New Roman"/>
      <w:sz w:val="20"/>
      <w:szCs w:val="20"/>
      <w:lang w:eastAsia="ru-RU"/>
    </w:rPr>
  </w:style>
  <w:style w:type="character" w:styleId="affff8">
    <w:name w:val="Emphasis"/>
    <w:qFormat/>
    <w:rsid w:val="00987D62"/>
    <w:rPr>
      <w:i/>
      <w:iCs/>
    </w:rPr>
  </w:style>
  <w:style w:type="paragraph" w:customStyle="1" w:styleId="21">
    <w:name w:val="Текст_бюл2"/>
    <w:basedOn w:val="a3"/>
    <w:rsid w:val="00987D62"/>
    <w:pPr>
      <w:numPr>
        <w:numId w:val="18"/>
      </w:numPr>
    </w:pPr>
    <w:rPr>
      <w:szCs w:val="20"/>
    </w:rPr>
  </w:style>
  <w:style w:type="paragraph" w:customStyle="1" w:styleId="111">
    <w:name w:val="Заголовок 11"/>
    <w:basedOn w:val="15"/>
    <w:next w:val="15"/>
    <w:rsid w:val="00987D62"/>
    <w:pPr>
      <w:keepNext/>
      <w:autoSpaceDE/>
      <w:autoSpaceDN/>
      <w:outlineLvl w:val="0"/>
    </w:pPr>
    <w:rPr>
      <w:sz w:val="24"/>
      <w:lang w:val="ru-RU" w:eastAsia="ru-RU"/>
    </w:rPr>
  </w:style>
  <w:style w:type="paragraph" w:customStyle="1" w:styleId="affff9">
    <w:name w:val="Договор ШАПКА"/>
    <w:basedOn w:val="a3"/>
    <w:rsid w:val="00987D62"/>
    <w:pPr>
      <w:jc w:val="center"/>
    </w:pPr>
    <w:rPr>
      <w:b/>
      <w:szCs w:val="20"/>
    </w:rPr>
  </w:style>
  <w:style w:type="paragraph" w:customStyle="1" w:styleId="2f1">
    <w:name w:val="Стиль2"/>
    <w:basedOn w:val="a3"/>
    <w:rsid w:val="00987D62"/>
    <w:pPr>
      <w:jc w:val="center"/>
    </w:pPr>
    <w:rPr>
      <w:b/>
      <w:szCs w:val="20"/>
    </w:rPr>
  </w:style>
  <w:style w:type="paragraph" w:customStyle="1" w:styleId="affffa">
    <w:name w:val="Основной"/>
    <w:basedOn w:val="a3"/>
    <w:rsid w:val="00987D62"/>
    <w:pPr>
      <w:jc w:val="both"/>
    </w:pPr>
    <w:rPr>
      <w:rFonts w:ascii="Arial" w:hAnsi="Arial" w:cs="Arial"/>
    </w:rPr>
  </w:style>
  <w:style w:type="paragraph" w:customStyle="1" w:styleId="affffb">
    <w:name w:val="a"/>
    <w:basedOn w:val="a3"/>
    <w:rsid w:val="00987D62"/>
    <w:pPr>
      <w:keepNext/>
      <w:ind w:firstLine="737"/>
      <w:jc w:val="both"/>
    </w:pPr>
  </w:style>
  <w:style w:type="paragraph" w:styleId="z-">
    <w:name w:val="HTML Bottom of Form"/>
    <w:basedOn w:val="a3"/>
    <w:next w:val="a3"/>
    <w:link w:val="z-0"/>
    <w:hidden/>
    <w:rsid w:val="00987D62"/>
    <w:pPr>
      <w:pBdr>
        <w:top w:val="single" w:sz="6" w:space="1" w:color="auto"/>
      </w:pBdr>
      <w:jc w:val="center"/>
    </w:pPr>
    <w:rPr>
      <w:rFonts w:ascii="Arial" w:hAnsi="Arial" w:cs="Arial"/>
      <w:vanish/>
      <w:sz w:val="16"/>
      <w:szCs w:val="16"/>
    </w:rPr>
  </w:style>
  <w:style w:type="character" w:customStyle="1" w:styleId="z-0">
    <w:name w:val="z-Конец формы Знак"/>
    <w:basedOn w:val="a4"/>
    <w:link w:val="z-"/>
    <w:rsid w:val="00987D62"/>
    <w:rPr>
      <w:rFonts w:ascii="Arial" w:eastAsia="Times New Roman" w:hAnsi="Arial" w:cs="Arial"/>
      <w:vanish/>
      <w:sz w:val="16"/>
      <w:szCs w:val="16"/>
      <w:lang w:eastAsia="ru-RU"/>
    </w:rPr>
  </w:style>
  <w:style w:type="paragraph" w:styleId="z-1">
    <w:name w:val="HTML Top of Form"/>
    <w:basedOn w:val="a3"/>
    <w:next w:val="a3"/>
    <w:link w:val="z-2"/>
    <w:hidden/>
    <w:rsid w:val="00987D62"/>
    <w:pPr>
      <w:pBdr>
        <w:bottom w:val="single" w:sz="6" w:space="1" w:color="auto"/>
      </w:pBdr>
      <w:jc w:val="center"/>
    </w:pPr>
    <w:rPr>
      <w:rFonts w:ascii="Arial" w:hAnsi="Arial" w:cs="Arial"/>
      <w:vanish/>
      <w:sz w:val="16"/>
      <w:szCs w:val="16"/>
    </w:rPr>
  </w:style>
  <w:style w:type="character" w:customStyle="1" w:styleId="z-2">
    <w:name w:val="z-Начало формы Знак"/>
    <w:basedOn w:val="a4"/>
    <w:link w:val="z-1"/>
    <w:rsid w:val="00987D62"/>
    <w:rPr>
      <w:rFonts w:ascii="Arial" w:eastAsia="Times New Roman" w:hAnsi="Arial" w:cs="Arial"/>
      <w:vanish/>
      <w:sz w:val="16"/>
      <w:szCs w:val="16"/>
      <w:lang w:eastAsia="ru-RU"/>
    </w:rPr>
  </w:style>
  <w:style w:type="paragraph" w:customStyle="1" w:styleId="PageNumberC">
    <w:name w:val="PageNumber  НомCтр"/>
    <w:basedOn w:val="a3"/>
    <w:rsid w:val="00987D62"/>
    <w:pPr>
      <w:spacing w:before="60" w:after="60"/>
      <w:jc w:val="center"/>
    </w:pPr>
    <w:rPr>
      <w:rFonts w:ascii="Arial" w:hAnsi="Arial"/>
      <w:sz w:val="20"/>
      <w:szCs w:val="20"/>
    </w:rPr>
  </w:style>
  <w:style w:type="paragraph" w:customStyle="1" w:styleId="Char1CharCharCharChar">
    <w:name w:val="Char1 Знак Char Char Знак Знак Char Char"/>
    <w:basedOn w:val="a3"/>
    <w:rsid w:val="00987D62"/>
    <w:pPr>
      <w:spacing w:after="160" w:line="240" w:lineRule="exact"/>
      <w:jc w:val="right"/>
    </w:pPr>
    <w:rPr>
      <w:noProof/>
      <w:sz w:val="20"/>
      <w:szCs w:val="20"/>
      <w:lang w:val="en-GB"/>
    </w:rPr>
  </w:style>
  <w:style w:type="character" w:customStyle="1" w:styleId="affff5">
    <w:name w:val="Термин Знак"/>
    <w:link w:val="affff4"/>
    <w:locked/>
    <w:rsid w:val="00987D62"/>
    <w:rPr>
      <w:rFonts w:ascii="Times New Roman" w:eastAsia="Times New Roman" w:hAnsi="Times New Roman" w:cs="Times New Roman"/>
      <w:sz w:val="26"/>
      <w:szCs w:val="24"/>
      <w:lang w:eastAsia="ru-RU"/>
    </w:rPr>
  </w:style>
  <w:style w:type="paragraph" w:customStyle="1" w:styleId="CharChar8">
    <w:name w:val="Char Char8"/>
    <w:basedOn w:val="a3"/>
    <w:uiPriority w:val="99"/>
    <w:rsid w:val="00987D62"/>
    <w:pPr>
      <w:spacing w:after="160" w:line="240" w:lineRule="exact"/>
      <w:jc w:val="both"/>
    </w:pPr>
    <w:rPr>
      <w:rFonts w:ascii="Arial" w:hAnsi="Arial" w:cs="Arial"/>
      <w:noProof/>
      <w:sz w:val="20"/>
      <w:szCs w:val="20"/>
      <w:lang w:val="en-GB"/>
    </w:rPr>
  </w:style>
  <w:style w:type="paragraph" w:customStyle="1" w:styleId="1f">
    <w:name w:val="??????1"/>
    <w:basedOn w:val="a3"/>
    <w:rsid w:val="00987D62"/>
    <w:pPr>
      <w:tabs>
        <w:tab w:val="left" w:pos="426"/>
      </w:tabs>
      <w:spacing w:after="60"/>
      <w:ind w:left="709" w:hanging="708"/>
      <w:jc w:val="both"/>
    </w:pPr>
    <w:rPr>
      <w:rFonts w:ascii="PetersburgC" w:hAnsi="PetersburgC"/>
      <w:sz w:val="20"/>
      <w:szCs w:val="20"/>
    </w:rPr>
  </w:style>
  <w:style w:type="paragraph" w:customStyle="1" w:styleId="xl43">
    <w:name w:val="xl43"/>
    <w:basedOn w:val="a3"/>
    <w:rsid w:val="00987D62"/>
    <w:pPr>
      <w:spacing w:before="100" w:beforeAutospacing="1" w:after="100" w:afterAutospacing="1"/>
      <w:jc w:val="center"/>
      <w:textAlignment w:val="top"/>
    </w:pPr>
    <w:rPr>
      <w:b/>
      <w:bCs/>
      <w:sz w:val="22"/>
      <w:szCs w:val="22"/>
    </w:rPr>
  </w:style>
  <w:style w:type="paragraph" w:customStyle="1" w:styleId="ListAlpha2">
    <w:name w:val="List Alpha 2"/>
    <w:basedOn w:val="a3"/>
    <w:next w:val="27"/>
    <w:uiPriority w:val="99"/>
    <w:rsid w:val="00987D62"/>
    <w:pPr>
      <w:tabs>
        <w:tab w:val="left" w:pos="50"/>
      </w:tabs>
      <w:spacing w:after="200" w:line="288" w:lineRule="auto"/>
      <w:jc w:val="both"/>
    </w:pPr>
    <w:rPr>
      <w:rFonts w:eastAsia="MS Mincho"/>
      <w:sz w:val="22"/>
      <w:szCs w:val="22"/>
      <w:lang w:val="en-GB" w:eastAsia="zh-CN"/>
    </w:rPr>
  </w:style>
  <w:style w:type="paragraph" w:customStyle="1" w:styleId="ListAlpha1">
    <w:name w:val="List Alpha 1"/>
    <w:basedOn w:val="a3"/>
    <w:next w:val="aff6"/>
    <w:uiPriority w:val="99"/>
    <w:rsid w:val="00987D62"/>
    <w:pPr>
      <w:numPr>
        <w:ilvl w:val="2"/>
        <w:numId w:val="19"/>
      </w:numPr>
      <w:tabs>
        <w:tab w:val="left" w:pos="22"/>
      </w:tabs>
      <w:spacing w:after="200" w:line="288" w:lineRule="auto"/>
      <w:jc w:val="both"/>
    </w:pPr>
    <w:rPr>
      <w:rFonts w:eastAsia="MS Mincho"/>
      <w:sz w:val="22"/>
      <w:szCs w:val="22"/>
      <w:lang w:val="en-GB" w:eastAsia="zh-CN"/>
    </w:rPr>
  </w:style>
  <w:style w:type="paragraph" w:customStyle="1" w:styleId="CCLegal1">
    <w:name w:val="CC Legal 1"/>
    <w:uiPriority w:val="99"/>
    <w:rsid w:val="00987D6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Norm">
    <w:name w:val="Norm"/>
    <w:basedOn w:val="a3"/>
    <w:uiPriority w:val="99"/>
    <w:rsid w:val="00987D62"/>
    <w:pPr>
      <w:widowControl w:val="0"/>
      <w:spacing w:before="240"/>
      <w:jc w:val="both"/>
    </w:pPr>
    <w:rPr>
      <w:rFonts w:ascii="NTHelvetica/Cyrillic" w:eastAsia="MS Mincho" w:hAnsi="NTHelvetica/Cyrillic" w:cs="NTHelvetica/Cyrillic"/>
      <w:sz w:val="22"/>
      <w:szCs w:val="22"/>
      <w:lang w:val="en-GB" w:eastAsia="zh-CN"/>
    </w:rPr>
  </w:style>
  <w:style w:type="numbering" w:styleId="111111">
    <w:name w:val="Outline List 2"/>
    <w:basedOn w:val="a6"/>
    <w:uiPriority w:val="99"/>
    <w:unhideWhenUsed/>
    <w:rsid w:val="00987D62"/>
    <w:pPr>
      <w:numPr>
        <w:numId w:val="20"/>
      </w:numPr>
    </w:pPr>
  </w:style>
  <w:style w:type="numbering" w:customStyle="1" w:styleId="1f0">
    <w:name w:val="Нет списка1"/>
    <w:next w:val="a6"/>
    <w:uiPriority w:val="99"/>
    <w:semiHidden/>
    <w:unhideWhenUsed/>
    <w:rsid w:val="000A0716"/>
  </w:style>
  <w:style w:type="table" w:customStyle="1" w:styleId="TableGrid">
    <w:name w:val="TableGrid"/>
    <w:rsid w:val="000A0716"/>
    <w:pPr>
      <w:spacing w:after="0" w:line="240" w:lineRule="auto"/>
    </w:pPr>
    <w:rPr>
      <w:rFonts w:eastAsiaTheme="minorEastAsia"/>
      <w:lang w:eastAsia="ru-RU"/>
    </w:rPr>
    <w:tblPr>
      <w:tblCellMar>
        <w:top w:w="0" w:type="dxa"/>
        <w:left w:w="0" w:type="dxa"/>
        <w:bottom w:w="0" w:type="dxa"/>
        <w:right w:w="0" w:type="dxa"/>
      </w:tblCellMar>
    </w:tblPr>
  </w:style>
  <w:style w:type="numbering" w:customStyle="1" w:styleId="112">
    <w:name w:val="Нет списка11"/>
    <w:next w:val="a6"/>
    <w:uiPriority w:val="99"/>
    <w:semiHidden/>
    <w:unhideWhenUsed/>
    <w:rsid w:val="000A0716"/>
  </w:style>
  <w:style w:type="table" w:customStyle="1" w:styleId="TableGrid1">
    <w:name w:val="TableGrid1"/>
    <w:rsid w:val="000A0716"/>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a0">
    <w:name w:val="~ Пункт"/>
    <w:basedOn w:val="a3"/>
    <w:qFormat/>
    <w:rsid w:val="007D555A"/>
    <w:pPr>
      <w:keepNext/>
      <w:numPr>
        <w:numId w:val="21"/>
      </w:numPr>
      <w:tabs>
        <w:tab w:val="left" w:pos="426"/>
      </w:tabs>
      <w:ind w:left="0" w:firstLine="0"/>
      <w:jc w:val="center"/>
    </w:pPr>
    <w:rPr>
      <w:sz w:val="28"/>
      <w:szCs w:val="28"/>
    </w:rPr>
  </w:style>
  <w:style w:type="paragraph" w:customStyle="1" w:styleId="a1">
    <w:name w:val="~ Подпункт"/>
    <w:basedOn w:val="a3"/>
    <w:qFormat/>
    <w:rsid w:val="007D555A"/>
    <w:pPr>
      <w:numPr>
        <w:ilvl w:val="1"/>
        <w:numId w:val="21"/>
      </w:numPr>
      <w:tabs>
        <w:tab w:val="left" w:pos="1276"/>
      </w:tabs>
      <w:ind w:left="0" w:firstLine="709"/>
      <w:jc w:val="both"/>
      <w:outlineLvl w:val="1"/>
    </w:pPr>
    <w:rPr>
      <w:rFonts w:eastAsiaTheme="minorHAns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6517">
      <w:bodyDiv w:val="1"/>
      <w:marLeft w:val="0"/>
      <w:marRight w:val="0"/>
      <w:marTop w:val="0"/>
      <w:marBottom w:val="0"/>
      <w:divBdr>
        <w:top w:val="none" w:sz="0" w:space="0" w:color="auto"/>
        <w:left w:val="none" w:sz="0" w:space="0" w:color="auto"/>
        <w:bottom w:val="none" w:sz="0" w:space="0" w:color="auto"/>
        <w:right w:val="none" w:sz="0" w:space="0" w:color="auto"/>
      </w:divBdr>
    </w:div>
    <w:div w:id="160969858">
      <w:bodyDiv w:val="1"/>
      <w:marLeft w:val="0"/>
      <w:marRight w:val="0"/>
      <w:marTop w:val="0"/>
      <w:marBottom w:val="0"/>
      <w:divBdr>
        <w:top w:val="none" w:sz="0" w:space="0" w:color="auto"/>
        <w:left w:val="none" w:sz="0" w:space="0" w:color="auto"/>
        <w:bottom w:val="none" w:sz="0" w:space="0" w:color="auto"/>
        <w:right w:val="none" w:sz="0" w:space="0" w:color="auto"/>
      </w:divBdr>
    </w:div>
    <w:div w:id="173495626">
      <w:bodyDiv w:val="1"/>
      <w:marLeft w:val="0"/>
      <w:marRight w:val="0"/>
      <w:marTop w:val="0"/>
      <w:marBottom w:val="0"/>
      <w:divBdr>
        <w:top w:val="none" w:sz="0" w:space="0" w:color="auto"/>
        <w:left w:val="none" w:sz="0" w:space="0" w:color="auto"/>
        <w:bottom w:val="none" w:sz="0" w:space="0" w:color="auto"/>
        <w:right w:val="none" w:sz="0" w:space="0" w:color="auto"/>
      </w:divBdr>
    </w:div>
    <w:div w:id="495465018">
      <w:bodyDiv w:val="1"/>
      <w:marLeft w:val="0"/>
      <w:marRight w:val="0"/>
      <w:marTop w:val="0"/>
      <w:marBottom w:val="0"/>
      <w:divBdr>
        <w:top w:val="none" w:sz="0" w:space="0" w:color="auto"/>
        <w:left w:val="none" w:sz="0" w:space="0" w:color="auto"/>
        <w:bottom w:val="none" w:sz="0" w:space="0" w:color="auto"/>
        <w:right w:val="none" w:sz="0" w:space="0" w:color="auto"/>
      </w:divBdr>
    </w:div>
    <w:div w:id="509220751">
      <w:bodyDiv w:val="1"/>
      <w:marLeft w:val="0"/>
      <w:marRight w:val="0"/>
      <w:marTop w:val="0"/>
      <w:marBottom w:val="0"/>
      <w:divBdr>
        <w:top w:val="none" w:sz="0" w:space="0" w:color="auto"/>
        <w:left w:val="none" w:sz="0" w:space="0" w:color="auto"/>
        <w:bottom w:val="none" w:sz="0" w:space="0" w:color="auto"/>
        <w:right w:val="none" w:sz="0" w:space="0" w:color="auto"/>
      </w:divBdr>
    </w:div>
    <w:div w:id="519583587">
      <w:bodyDiv w:val="1"/>
      <w:marLeft w:val="0"/>
      <w:marRight w:val="0"/>
      <w:marTop w:val="0"/>
      <w:marBottom w:val="0"/>
      <w:divBdr>
        <w:top w:val="none" w:sz="0" w:space="0" w:color="auto"/>
        <w:left w:val="none" w:sz="0" w:space="0" w:color="auto"/>
        <w:bottom w:val="none" w:sz="0" w:space="0" w:color="auto"/>
        <w:right w:val="none" w:sz="0" w:space="0" w:color="auto"/>
      </w:divBdr>
    </w:div>
    <w:div w:id="732973379">
      <w:bodyDiv w:val="1"/>
      <w:marLeft w:val="0"/>
      <w:marRight w:val="0"/>
      <w:marTop w:val="0"/>
      <w:marBottom w:val="0"/>
      <w:divBdr>
        <w:top w:val="none" w:sz="0" w:space="0" w:color="auto"/>
        <w:left w:val="none" w:sz="0" w:space="0" w:color="auto"/>
        <w:bottom w:val="none" w:sz="0" w:space="0" w:color="auto"/>
        <w:right w:val="none" w:sz="0" w:space="0" w:color="auto"/>
      </w:divBdr>
    </w:div>
    <w:div w:id="754857586">
      <w:bodyDiv w:val="1"/>
      <w:marLeft w:val="0"/>
      <w:marRight w:val="0"/>
      <w:marTop w:val="0"/>
      <w:marBottom w:val="0"/>
      <w:divBdr>
        <w:top w:val="none" w:sz="0" w:space="0" w:color="auto"/>
        <w:left w:val="none" w:sz="0" w:space="0" w:color="auto"/>
        <w:bottom w:val="none" w:sz="0" w:space="0" w:color="auto"/>
        <w:right w:val="none" w:sz="0" w:space="0" w:color="auto"/>
      </w:divBdr>
    </w:div>
    <w:div w:id="963121558">
      <w:bodyDiv w:val="1"/>
      <w:marLeft w:val="0"/>
      <w:marRight w:val="0"/>
      <w:marTop w:val="0"/>
      <w:marBottom w:val="0"/>
      <w:divBdr>
        <w:top w:val="none" w:sz="0" w:space="0" w:color="auto"/>
        <w:left w:val="none" w:sz="0" w:space="0" w:color="auto"/>
        <w:bottom w:val="none" w:sz="0" w:space="0" w:color="auto"/>
        <w:right w:val="none" w:sz="0" w:space="0" w:color="auto"/>
      </w:divBdr>
    </w:div>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399590282">
      <w:bodyDiv w:val="1"/>
      <w:marLeft w:val="0"/>
      <w:marRight w:val="0"/>
      <w:marTop w:val="0"/>
      <w:marBottom w:val="0"/>
      <w:divBdr>
        <w:top w:val="none" w:sz="0" w:space="0" w:color="auto"/>
        <w:left w:val="none" w:sz="0" w:space="0" w:color="auto"/>
        <w:bottom w:val="none" w:sz="0" w:space="0" w:color="auto"/>
        <w:right w:val="none" w:sz="0" w:space="0" w:color="auto"/>
      </w:divBdr>
    </w:div>
    <w:div w:id="1526216759">
      <w:bodyDiv w:val="1"/>
      <w:marLeft w:val="0"/>
      <w:marRight w:val="0"/>
      <w:marTop w:val="0"/>
      <w:marBottom w:val="0"/>
      <w:divBdr>
        <w:top w:val="none" w:sz="0" w:space="0" w:color="auto"/>
        <w:left w:val="none" w:sz="0" w:space="0" w:color="auto"/>
        <w:bottom w:val="none" w:sz="0" w:space="0" w:color="auto"/>
        <w:right w:val="none" w:sz="0" w:space="0" w:color="auto"/>
      </w:divBdr>
    </w:div>
    <w:div w:id="157073009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i.fatikhov@bashtel.ru" TargetMode="Externa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bashtel.ru/zakupki/zakupki/"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i.fatikhov@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16DCB-6D22-49D3-AA20-90C32F564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31</Pages>
  <Words>10252</Words>
  <Characters>58441</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68556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73</cp:revision>
  <cp:lastPrinted>2017-10-19T11:54:00Z</cp:lastPrinted>
  <dcterms:created xsi:type="dcterms:W3CDTF">2017-07-20T07:15:00Z</dcterms:created>
  <dcterms:modified xsi:type="dcterms:W3CDTF">2017-10-19T11:57:00Z</dcterms:modified>
</cp:coreProperties>
</file>